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1FE32" w14:textId="77777777" w:rsidR="008C101C" w:rsidRPr="008C101C" w:rsidRDefault="008C101C" w:rsidP="008C101C">
      <w:pPr>
        <w:spacing w:line="200" w:lineRule="atLeast"/>
        <w:jc w:val="right"/>
        <w:rPr>
          <w:rFonts w:ascii="Times New Roman" w:eastAsia="Times New Roman" w:hAnsi="Times New Roman" w:cs="Times New Roman"/>
          <w:bCs/>
          <w:sz w:val="22"/>
          <w:szCs w:val="22"/>
          <w:lang w:eastAsia="ar-SA"/>
        </w:rPr>
      </w:pPr>
      <w:bookmarkStart w:id="0" w:name="part_569bb0f57d1a4a908ff45ead9d9f9038"/>
      <w:bookmarkEnd w:id="0"/>
      <w:r w:rsidRPr="008C101C">
        <w:rPr>
          <w:rFonts w:ascii="Times New Roman" w:eastAsia="Times New Roman" w:hAnsi="Times New Roman" w:cs="Times New Roman"/>
          <w:bCs/>
          <w:sz w:val="22"/>
          <w:szCs w:val="22"/>
          <w:lang w:eastAsia="ar-SA"/>
        </w:rPr>
        <w:t>Pirkimo sąlygų</w:t>
      </w:r>
    </w:p>
    <w:p w14:paraId="6407B15F" w14:textId="2EABE5E7" w:rsidR="008C101C" w:rsidRPr="003E76A6" w:rsidRDefault="008C101C" w:rsidP="003E76A6">
      <w:pPr>
        <w:spacing w:line="200" w:lineRule="atLeast"/>
        <w:jc w:val="right"/>
        <w:rPr>
          <w:rFonts w:ascii="Times New Roman" w:eastAsia="Times New Roman" w:hAnsi="Times New Roman" w:cs="Times New Roman"/>
          <w:bCs/>
          <w:sz w:val="22"/>
          <w:szCs w:val="22"/>
          <w:lang w:eastAsia="ar-SA"/>
        </w:rPr>
      </w:pPr>
      <w:r w:rsidRPr="008C101C">
        <w:rPr>
          <w:rFonts w:ascii="Times New Roman" w:eastAsia="Times New Roman" w:hAnsi="Times New Roman" w:cs="Times New Roman"/>
          <w:bCs/>
          <w:sz w:val="22"/>
          <w:szCs w:val="22"/>
          <w:lang w:eastAsia="ar-SA"/>
        </w:rPr>
        <w:t xml:space="preserve">1  priedas „Techninė specifikacija“ </w:t>
      </w:r>
    </w:p>
    <w:p w14:paraId="4092FDDE" w14:textId="77777777" w:rsidR="008C101C" w:rsidRDefault="008C101C" w:rsidP="00AA2528">
      <w:pPr>
        <w:keepNext/>
        <w:widowControl/>
        <w:spacing w:line="100" w:lineRule="atLeast"/>
        <w:jc w:val="center"/>
        <w:rPr>
          <w:rFonts w:ascii="Times New Roman" w:eastAsia="Times New Roman" w:hAnsi="Times New Roman" w:cs="Times New Roman"/>
          <w:b/>
          <w:sz w:val="22"/>
          <w:szCs w:val="22"/>
          <w:lang w:eastAsia="ar-SA"/>
        </w:rPr>
      </w:pPr>
    </w:p>
    <w:p w14:paraId="0E57A69E" w14:textId="162C67B3" w:rsidR="00AA2528" w:rsidRPr="0089593A" w:rsidRDefault="00AA2528" w:rsidP="00AA2528">
      <w:pPr>
        <w:keepNext/>
        <w:widowControl/>
        <w:spacing w:line="100" w:lineRule="atLeast"/>
        <w:jc w:val="center"/>
        <w:rPr>
          <w:rFonts w:ascii="Times New Roman" w:eastAsia="Times New Roman" w:hAnsi="Times New Roman" w:cs="Times New Roman"/>
          <w:sz w:val="22"/>
          <w:szCs w:val="22"/>
          <w:lang w:eastAsia="ar-SA"/>
        </w:rPr>
      </w:pPr>
      <w:r w:rsidRPr="0089593A">
        <w:rPr>
          <w:rFonts w:ascii="Times New Roman" w:eastAsia="Times New Roman" w:hAnsi="Times New Roman" w:cs="Times New Roman"/>
          <w:b/>
          <w:sz w:val="22"/>
          <w:szCs w:val="22"/>
          <w:lang w:eastAsia="ar-SA"/>
        </w:rPr>
        <w:t>TECHNINĖ SPECIFIKACIJA</w:t>
      </w:r>
    </w:p>
    <w:p w14:paraId="539FAEA6" w14:textId="77777777" w:rsidR="00AA2528" w:rsidRPr="0089593A" w:rsidRDefault="00AA2528" w:rsidP="00AA2528">
      <w:pPr>
        <w:widowControl/>
        <w:tabs>
          <w:tab w:val="left" w:pos="709"/>
        </w:tabs>
        <w:spacing w:line="100" w:lineRule="atLeast"/>
        <w:jc w:val="both"/>
        <w:rPr>
          <w:rFonts w:ascii="Times New Roman" w:eastAsia="Times New Roman" w:hAnsi="Times New Roman" w:cs="Times New Roman"/>
          <w:sz w:val="22"/>
          <w:szCs w:val="22"/>
          <w:lang w:eastAsia="ar-SA"/>
        </w:rPr>
      </w:pPr>
    </w:p>
    <w:p w14:paraId="02BA5691" w14:textId="77777777" w:rsidR="004E491F" w:rsidRDefault="00AA2528" w:rsidP="00AA2528">
      <w:pPr>
        <w:tabs>
          <w:tab w:val="left" w:pos="855"/>
        </w:tabs>
        <w:spacing w:line="100" w:lineRule="atLeast"/>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b/>
        <w:t>Tiekėjas privalo įrengti naujus, ar užsakovo turimus kelio ženklus, informacines nuorodas vadovaudamasis (aktualiomis redakcijomis) Lietuvos Respublikos statybos įstatymu ir galiojančiais statybos techniniais reglamentais, Lietuvos Respublikos standartais</w:t>
      </w:r>
      <w:r w:rsidR="004E491F">
        <w:rPr>
          <w:rFonts w:ascii="Times New Roman" w:eastAsia="Times New Roman" w:hAnsi="Times New Roman" w:cs="Times New Roman"/>
          <w:sz w:val="22"/>
          <w:szCs w:val="22"/>
          <w:lang w:eastAsia="ar-SA"/>
        </w:rPr>
        <w:t>.</w:t>
      </w:r>
    </w:p>
    <w:p w14:paraId="753DC89D" w14:textId="77777777" w:rsidR="004E491F" w:rsidRDefault="004E491F" w:rsidP="00AA2528">
      <w:pPr>
        <w:tabs>
          <w:tab w:val="left" w:pos="855"/>
        </w:tabs>
        <w:spacing w:line="100" w:lineRule="atLeast"/>
        <w:jc w:val="both"/>
        <w:rPr>
          <w:rFonts w:ascii="Times New Roman" w:eastAsia="Times New Roman" w:hAnsi="Times New Roman" w:cs="Times New Roman"/>
          <w:sz w:val="22"/>
          <w:szCs w:val="22"/>
          <w:lang w:eastAsia="ar-SA"/>
        </w:rPr>
      </w:pPr>
    </w:p>
    <w:p w14:paraId="59F551A1" w14:textId="77777777" w:rsidR="004E491F" w:rsidRPr="009572F4" w:rsidRDefault="004E491F" w:rsidP="004E491F">
      <w:pPr>
        <w:suppressAutoHyphens/>
        <w:jc w:val="both"/>
        <w:rPr>
          <w:rFonts w:ascii="Times New Roman" w:hAnsi="Times New Roman" w:cs="Times New Roman"/>
        </w:rPr>
      </w:pPr>
      <w:r w:rsidRPr="009572F4">
        <w:rPr>
          <w:rFonts w:ascii="Times New Roman" w:hAnsi="Times New Roman" w:cs="Times New Roman"/>
        </w:rPr>
        <w:t>Normatyvinių dokumentų sąrašas:</w:t>
      </w:r>
    </w:p>
    <w:p w14:paraId="33497E7B" w14:textId="77777777" w:rsidR="004E491F" w:rsidRPr="009572F4" w:rsidRDefault="004E491F" w:rsidP="004E491F">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Lietuvos Respublikos kelių įstatymas; </w:t>
      </w:r>
    </w:p>
    <w:p w14:paraId="25860B3A" w14:textId="77777777" w:rsidR="004E491F" w:rsidRPr="009572F4" w:rsidRDefault="004E491F" w:rsidP="004E491F">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Lietuvos Respublikos statybos įstatymas; </w:t>
      </w:r>
    </w:p>
    <w:p w14:paraId="2269820B" w14:textId="77777777" w:rsidR="004E491F" w:rsidRPr="009572F4" w:rsidRDefault="004E491F" w:rsidP="004E491F">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Lietuvos Respublikos saugaus eismo keliais įstatymais; </w:t>
      </w:r>
    </w:p>
    <w:p w14:paraId="5D3CF431" w14:textId="77777777" w:rsidR="009572F4" w:rsidRPr="009572F4" w:rsidRDefault="009572F4" w:rsidP="009572F4">
      <w:pPr>
        <w:tabs>
          <w:tab w:val="left" w:pos="855"/>
        </w:tabs>
        <w:spacing w:line="100" w:lineRule="atLeast"/>
        <w:jc w:val="both"/>
        <w:rPr>
          <w:rFonts w:ascii="Times New Roman" w:hAnsi="Times New Roman" w:cs="Times New Roman"/>
          <w:bCs/>
          <w:lang w:eastAsia="ar-SA"/>
        </w:rPr>
      </w:pPr>
      <w:r w:rsidRPr="009572F4">
        <w:rPr>
          <w:rFonts w:ascii="Times New Roman" w:hAnsi="Times New Roman" w:cs="Times New Roman"/>
        </w:rPr>
        <w:sym w:font="Symbol" w:char="F0B7"/>
      </w:r>
      <w:r w:rsidRPr="009572F4">
        <w:rPr>
          <w:rFonts w:ascii="Times New Roman" w:hAnsi="Times New Roman" w:cs="Times New Roman"/>
        </w:rPr>
        <w:t xml:space="preserve"> </w:t>
      </w:r>
      <w:r w:rsidRPr="009572F4">
        <w:rPr>
          <w:rFonts w:ascii="Times New Roman" w:hAnsi="Times New Roman" w:cs="Times New Roman"/>
          <w:lang w:eastAsia="ar-SA"/>
        </w:rPr>
        <w:t>Kelių eismo taisyklės, patvirtintos LR Vyriausybės 2002-12-11 nutarimu Nr. 1950</w:t>
      </w:r>
      <w:r w:rsidRPr="009572F4">
        <w:rPr>
          <w:rFonts w:ascii="Times New Roman" w:hAnsi="Times New Roman" w:cs="Times New Roman"/>
          <w:bCs/>
          <w:lang w:eastAsia="ar-SA"/>
        </w:rPr>
        <w:t xml:space="preserve">; </w:t>
      </w:r>
    </w:p>
    <w:p w14:paraId="44AEAEE5" w14:textId="77777777" w:rsidR="004E491F" w:rsidRPr="009572F4" w:rsidRDefault="004E491F" w:rsidP="004E491F">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Automobilių kelių darbo vietų aptvėrimo ir eismo reguliavimo taisyklės TDVAER12 /2012-04-16 LAKD direktoriaus įsakymas Nr. V-87;</w:t>
      </w:r>
    </w:p>
    <w:p w14:paraId="7C786B4B" w14:textId="77777777" w:rsidR="004E491F" w:rsidRPr="009572F4" w:rsidRDefault="004E491F" w:rsidP="004E491F">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Šiaulių miesto tvarkymo ir švaros taisyklės / Šiaulių miesto savivaldybės tarybos 2018-06-07 sprendimas Nr. T-224/; </w:t>
      </w:r>
    </w:p>
    <w:p w14:paraId="32B90FDD" w14:textId="77777777" w:rsidR="004E491F" w:rsidRPr="009572F4" w:rsidRDefault="004E491F" w:rsidP="004E491F">
      <w:pPr>
        <w:suppressAutoHyphens/>
        <w:jc w:val="both"/>
        <w:rPr>
          <w:rFonts w:ascii="Times New Roman" w:hAnsi="Times New Roman" w:cs="Times New Roman"/>
        </w:rPr>
      </w:pPr>
      <w:bookmarkStart w:id="1" w:name="_Hlk208479790"/>
      <w:r w:rsidRPr="009572F4">
        <w:rPr>
          <w:rFonts w:ascii="Times New Roman" w:hAnsi="Times New Roman" w:cs="Times New Roman"/>
        </w:rPr>
        <w:sym w:font="Symbol" w:char="F0B7"/>
      </w:r>
      <w:bookmarkEnd w:id="1"/>
      <w:r w:rsidRPr="009572F4">
        <w:rPr>
          <w:rFonts w:ascii="Times New Roman" w:hAnsi="Times New Roman" w:cs="Times New Roman"/>
        </w:rPr>
        <w:t xml:space="preserve"> Pėsčiųjų perėjimo per kelius ir gatves organizavimo taisyklės, 2020-08-28 LR Susisiekimo ministro įsakymas Nr. 3-487;</w:t>
      </w:r>
    </w:p>
    <w:p w14:paraId="00A24F41" w14:textId="35FCC8E0" w:rsidR="004E491F" w:rsidRPr="009572F4" w:rsidRDefault="004E491F" w:rsidP="004E491F">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Inžinerinių eismo saugumo priemonių įgyvendinimo rekomendacijos, 2024-11-22 VĮ Transporto kompetencijų agentūros direktoriaus įsakymas Nr. 2-147;</w:t>
      </w:r>
    </w:p>
    <w:p w14:paraId="1A599221" w14:textId="67639A3D" w:rsidR="004E491F" w:rsidRPr="009572F4" w:rsidRDefault="004E491F" w:rsidP="004E491F">
      <w:pPr>
        <w:suppressAutoHyphens/>
        <w:jc w:val="both"/>
        <w:rPr>
          <w:rFonts w:ascii="Times New Roman" w:eastAsia="Lucida Sans Unicode" w:hAnsi="Times New Roman" w:cs="Times New Roman"/>
          <w:noProof/>
          <w:color w:val="auto"/>
          <w:lang w:bidi="ar-SA"/>
        </w:rPr>
      </w:pPr>
      <w:bookmarkStart w:id="2" w:name="_Hlk208817905"/>
      <w:r w:rsidRPr="009572F4">
        <w:rPr>
          <w:rFonts w:ascii="Times New Roman" w:hAnsi="Times New Roman" w:cs="Times New Roman"/>
        </w:rPr>
        <w:sym w:font="Symbol" w:char="F0B7"/>
      </w:r>
      <w:r w:rsidRPr="009572F4">
        <w:rPr>
          <w:rFonts w:ascii="Times New Roman" w:hAnsi="Times New Roman" w:cs="Times New Roman"/>
        </w:rPr>
        <w:t xml:space="preserve"> </w:t>
      </w:r>
      <w:bookmarkEnd w:id="2"/>
      <w:r w:rsidRPr="009572F4">
        <w:rPr>
          <w:rFonts w:ascii="Times New Roman" w:eastAsia="Times New Roman" w:hAnsi="Times New Roman" w:cs="Times New Roman"/>
          <w:lang w:eastAsia="ar-SA"/>
        </w:rPr>
        <w:t xml:space="preserve">Kelio ženklų įrengimo ir vertikaliojo ženklinimo taisyklės, 2012-01-31 LR Susisiekimo ministro įsakymas Nr. 3-83; </w:t>
      </w:r>
    </w:p>
    <w:p w14:paraId="6BB5C93E" w14:textId="06E06EC8" w:rsidR="004E491F" w:rsidRPr="009572F4" w:rsidRDefault="004E491F" w:rsidP="00AA2528">
      <w:pPr>
        <w:tabs>
          <w:tab w:val="left" w:pos="855"/>
        </w:tabs>
        <w:spacing w:line="100" w:lineRule="atLeast"/>
        <w:jc w:val="both"/>
        <w:rPr>
          <w:rFonts w:ascii="Times New Roman" w:hAnsi="Times New Roman" w:cs="Times New Roman"/>
          <w:bCs/>
          <w:lang w:eastAsia="ar-SA"/>
        </w:rPr>
      </w:pPr>
      <w:r w:rsidRPr="009572F4">
        <w:rPr>
          <w:rFonts w:ascii="Times New Roman" w:hAnsi="Times New Roman" w:cs="Times New Roman"/>
        </w:rPr>
        <w:sym w:font="Symbol" w:char="F0B7"/>
      </w:r>
      <w:r w:rsidRPr="009572F4">
        <w:rPr>
          <w:rFonts w:ascii="Times New Roman" w:hAnsi="Times New Roman" w:cs="Times New Roman"/>
          <w:lang w:eastAsia="ar-SA"/>
        </w:rPr>
        <w:t xml:space="preserve"> Automobilių kelių vertikaliųjų kelio ženklų techninių reikalavimų aprašas TRA VŽ 12, 2012-03-05 Lietuvos automobilių kelių direkcijos prie Susisiekimo ministerijos direktoriaus, įsakymas Nr. V-52. </w:t>
      </w:r>
    </w:p>
    <w:p w14:paraId="7DF3349C" w14:textId="77777777" w:rsidR="004E491F" w:rsidRPr="0089593A" w:rsidRDefault="004E491F" w:rsidP="00AA2528">
      <w:pPr>
        <w:tabs>
          <w:tab w:val="left" w:pos="855"/>
        </w:tabs>
        <w:spacing w:line="100" w:lineRule="atLeast"/>
        <w:jc w:val="both"/>
        <w:rPr>
          <w:rFonts w:ascii="Times New Roman" w:hAnsi="Times New Roman" w:cs="Times New Roman"/>
          <w:bCs/>
          <w:sz w:val="22"/>
          <w:szCs w:val="22"/>
          <w:lang w:eastAsia="ar-SA"/>
        </w:rPr>
      </w:pPr>
    </w:p>
    <w:p w14:paraId="51A5B55E" w14:textId="77777777" w:rsidR="00AA2528" w:rsidRPr="0089593A" w:rsidRDefault="00AA2528" w:rsidP="00AA2528">
      <w:pPr>
        <w:widowControl/>
        <w:tabs>
          <w:tab w:val="left" w:pos="709"/>
          <w:tab w:val="left" w:pos="993"/>
          <w:tab w:val="left" w:pos="2977"/>
          <w:tab w:val="left" w:pos="3119"/>
        </w:tabs>
        <w:spacing w:line="100" w:lineRule="atLeast"/>
        <w:jc w:val="center"/>
        <w:rPr>
          <w:rFonts w:ascii="Times New Roman" w:eastAsia="Times New Roman" w:hAnsi="Times New Roman" w:cs="Times New Roman"/>
          <w:sz w:val="22"/>
          <w:szCs w:val="22"/>
          <w:lang w:eastAsia="ar-SA"/>
        </w:rPr>
      </w:pPr>
      <w:r w:rsidRPr="0089593A">
        <w:rPr>
          <w:rFonts w:ascii="Times New Roman" w:eastAsia="Times New Roman" w:hAnsi="Times New Roman" w:cs="Times New Roman"/>
          <w:b/>
          <w:sz w:val="22"/>
          <w:szCs w:val="22"/>
          <w:lang w:eastAsia="ar-SA"/>
        </w:rPr>
        <w:t xml:space="preserve">Kelio ženklų įrengimas </w:t>
      </w:r>
    </w:p>
    <w:p w14:paraId="5D2BAD8A" w14:textId="77777777" w:rsidR="00AA2528" w:rsidRPr="0089593A" w:rsidRDefault="00AA2528" w:rsidP="00AA2528">
      <w:pPr>
        <w:widowControl/>
        <w:tabs>
          <w:tab w:val="left" w:pos="709"/>
        </w:tabs>
        <w:spacing w:line="100" w:lineRule="atLeast"/>
        <w:jc w:val="both"/>
        <w:rPr>
          <w:rFonts w:ascii="Times New Roman" w:eastAsia="Times New Roman" w:hAnsi="Times New Roman" w:cs="Times New Roman"/>
          <w:sz w:val="22"/>
          <w:szCs w:val="22"/>
          <w:lang w:eastAsia="ar-SA"/>
        </w:rPr>
      </w:pPr>
    </w:p>
    <w:p w14:paraId="6FAD7187" w14:textId="77777777" w:rsidR="00AA2528" w:rsidRPr="0089593A" w:rsidRDefault="00AA2528" w:rsidP="00AA2528">
      <w:pPr>
        <w:pStyle w:val="Sraopastraipa"/>
        <w:widowControl/>
        <w:numPr>
          <w:ilvl w:val="0"/>
          <w:numId w:val="1"/>
        </w:numPr>
        <w:tabs>
          <w:tab w:val="left" w:pos="709"/>
        </w:tabs>
        <w:spacing w:after="200" w:line="100" w:lineRule="atLeast"/>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Į kelio ženklo sąvoką įeina: stovai, tvirtinimo detalės, kelio ženklas. Tvirtinimo detalės turi būti tokios, kad, keičiant gembės konstrukciją, ženklus galima būtų tvirtinti:</w:t>
      </w:r>
    </w:p>
    <w:p w14:paraId="6BE9458C" w14:textId="77777777" w:rsidR="00AA2528" w:rsidRPr="0089593A" w:rsidRDefault="00AA2528" w:rsidP="00AA2528">
      <w:pPr>
        <w:pStyle w:val="Sraopastraipa"/>
        <w:widowControl/>
        <w:numPr>
          <w:ilvl w:val="2"/>
          <w:numId w:val="2"/>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vieno stovo iš dviejų pusių ir iki keturių ženklų su papildomomis lentelėmis bei kartu su esamais kelio ženklais;</w:t>
      </w:r>
    </w:p>
    <w:p w14:paraId="6F1DEF49" w14:textId="77777777" w:rsidR="00AA2528" w:rsidRPr="0089593A" w:rsidRDefault="00AA2528" w:rsidP="00AA2528">
      <w:pPr>
        <w:pStyle w:val="Sraopastraipa"/>
        <w:widowControl/>
        <w:numPr>
          <w:ilvl w:val="2"/>
          <w:numId w:val="2"/>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apšvietimo, elektros, ir šviesoforų stulpų;</w:t>
      </w:r>
    </w:p>
    <w:p w14:paraId="6A71C538" w14:textId="77777777" w:rsidR="00AA2528" w:rsidRPr="0089593A" w:rsidRDefault="00AA2528" w:rsidP="00AA2528">
      <w:pPr>
        <w:pStyle w:val="Sraopastraipa"/>
        <w:widowControl/>
        <w:numPr>
          <w:ilvl w:val="2"/>
          <w:numId w:val="2"/>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statinių;</w:t>
      </w:r>
    </w:p>
    <w:p w14:paraId="29A7DF5E" w14:textId="77777777" w:rsidR="00AA2528" w:rsidRPr="0089593A" w:rsidRDefault="00AA2528" w:rsidP="00AA2528">
      <w:pPr>
        <w:pStyle w:val="Sraopastraipa"/>
        <w:widowControl/>
        <w:numPr>
          <w:ilvl w:val="2"/>
          <w:numId w:val="2"/>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specialių rėmų;</w:t>
      </w:r>
    </w:p>
    <w:p w14:paraId="2830F3D0" w14:textId="77777777" w:rsidR="00AA2528" w:rsidRPr="0089593A" w:rsidRDefault="00AA2528" w:rsidP="00AA2528">
      <w:pPr>
        <w:pStyle w:val="Sraopastraipa"/>
        <w:widowControl/>
        <w:numPr>
          <w:ilvl w:val="2"/>
          <w:numId w:val="2"/>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laikinų stovų.</w:t>
      </w:r>
    </w:p>
    <w:p w14:paraId="79064428" w14:textId="77777777" w:rsidR="00AA2528" w:rsidRPr="0089593A" w:rsidRDefault="00AA2528" w:rsidP="00AA2528">
      <w:pPr>
        <w:pStyle w:val="Sraopastraipa"/>
        <w:widowControl/>
        <w:numPr>
          <w:ilvl w:val="0"/>
          <w:numId w:val="1"/>
        </w:numPr>
        <w:tabs>
          <w:tab w:val="left" w:pos="709"/>
        </w:tabs>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Kelio ženklų klasė pagal LST EN 12899-1 turi būti: P3, E2, CR2. </w:t>
      </w:r>
    </w:p>
    <w:p w14:paraId="0071AB52" w14:textId="77777777" w:rsidR="00AA2528" w:rsidRPr="0089593A" w:rsidRDefault="00AA2528" w:rsidP="00AA2528">
      <w:pPr>
        <w:pStyle w:val="Sraopastraipa"/>
        <w:widowControl/>
        <w:numPr>
          <w:ilvl w:val="0"/>
          <w:numId w:val="1"/>
        </w:numPr>
        <w:tabs>
          <w:tab w:val="left" w:pos="709"/>
        </w:tabs>
        <w:spacing w:after="200"/>
        <w:jc w:val="both"/>
        <w:rPr>
          <w:rFonts w:ascii="Times New Roman" w:eastAsia="Calibri" w:hAnsi="Times New Roman" w:cs="Times New Roman"/>
          <w:sz w:val="22"/>
          <w:szCs w:val="22"/>
          <w:lang w:eastAsia="en-US"/>
        </w:rPr>
      </w:pPr>
      <w:r w:rsidRPr="0089593A">
        <w:rPr>
          <w:rFonts w:ascii="Times New Roman" w:eastAsia="Times New Roman" w:hAnsi="Times New Roman" w:cs="Times New Roman"/>
          <w:sz w:val="22"/>
          <w:szCs w:val="22"/>
          <w:lang w:eastAsia="ar-SA"/>
        </w:rPr>
        <w:t>Kelio ženklai turi būti pagaminti iš aukšto intensyvumo atspindžio plėvelės. Kelio ženklų plėvelės klasė – RA1 - RA3 („aukšto intensyvumo atspindys“, atspindžio folijos tipas pagal LST EN 12899-1), išskyrus virš važiuojamosios dalies ir Įspėjamojo ženklo geltoname skyde (1200x900mm) – „deimantinė plėvelė“ su rombo formos tekstūra. Ant plėvelės fasadinės pusės turi būti matomi plėvelės markę nusakantys vandens ženklai arba tinklelio forma.</w:t>
      </w:r>
    </w:p>
    <w:p w14:paraId="23C614C6" w14:textId="77777777" w:rsidR="00AA2528" w:rsidRPr="0089593A" w:rsidRDefault="00AA2528" w:rsidP="00AA2528">
      <w:pPr>
        <w:pStyle w:val="Sraopastraipa"/>
        <w:widowControl/>
        <w:numPr>
          <w:ilvl w:val="0"/>
          <w:numId w:val="1"/>
        </w:numPr>
        <w:tabs>
          <w:tab w:val="left" w:pos="709"/>
        </w:tabs>
        <w:jc w:val="both"/>
        <w:rPr>
          <w:rFonts w:ascii="Times New Roman" w:hAnsi="Times New Roman" w:cs="Times New Roman"/>
          <w:sz w:val="22"/>
          <w:szCs w:val="22"/>
        </w:rPr>
      </w:pPr>
      <w:r w:rsidRPr="0089593A">
        <w:rPr>
          <w:rFonts w:ascii="Times New Roman" w:hAnsi="Times New Roman" w:cs="Times New Roman"/>
          <w:sz w:val="22"/>
          <w:szCs w:val="22"/>
        </w:rPr>
        <w:t xml:space="preserve">Standartiniai ir individualaus projektavimo pagaminti kelio ženklai turi tenkinti: Kelio ženklų įrengimo ir vertikaliojo ženklinimo taisykles, patvirtintas LR susisiekimo ministro 2012 m. sausio 31 d. įsakymu Nr. 3-83 (Žin., 2012, Nr. 20-914), taip pat automobilių kelių vertikaliųjų kelio ženklų techninių reikalavimų aprašą TRA VŽ 12, patvirtintą LR susisiekimo ministro 2012 m. kovo 5 d. įsakymu Nr. V-52 (Žin., 2012, Nr. 30-1438), LST EN 12899-1:2008 </w:t>
      </w:r>
      <w:bookmarkStart w:id="3" w:name="_Hlk77060874"/>
      <w:r w:rsidRPr="0089593A">
        <w:rPr>
          <w:rFonts w:ascii="Times New Roman" w:hAnsi="Times New Roman" w:cs="Times New Roman"/>
          <w:sz w:val="22"/>
          <w:szCs w:val="22"/>
        </w:rPr>
        <w:t>„</w:t>
      </w:r>
      <w:bookmarkEnd w:id="3"/>
      <w:r w:rsidRPr="0089593A">
        <w:rPr>
          <w:rFonts w:ascii="Times New Roman" w:hAnsi="Times New Roman" w:cs="Times New Roman"/>
          <w:sz w:val="22"/>
          <w:szCs w:val="22"/>
        </w:rPr>
        <w:t>Nuolatiniai vertikalieji kelio ženklai. 1 dalis. Nuolatiniai ženklai</w:t>
      </w:r>
      <w:bookmarkStart w:id="4" w:name="_Hlk77060791"/>
      <w:r w:rsidRPr="0089593A">
        <w:rPr>
          <w:rFonts w:ascii="Times New Roman" w:hAnsi="Times New Roman" w:cs="Times New Roman"/>
          <w:sz w:val="22"/>
          <w:szCs w:val="22"/>
        </w:rPr>
        <w:t>“</w:t>
      </w:r>
      <w:bookmarkEnd w:id="4"/>
      <w:r w:rsidRPr="0089593A">
        <w:rPr>
          <w:rFonts w:ascii="Times New Roman" w:hAnsi="Times New Roman" w:cs="Times New Roman"/>
          <w:sz w:val="22"/>
          <w:szCs w:val="22"/>
        </w:rPr>
        <w:t>,  „Automobilių kelių vertikaliųjų kelio ženklų įrengimo taisykles ĮT VŽ 14“;</w:t>
      </w:r>
    </w:p>
    <w:p w14:paraId="0679A0B4" w14:textId="77777777" w:rsidR="00AA2528" w:rsidRPr="0089593A" w:rsidRDefault="00AA2528" w:rsidP="00AA2528">
      <w:pPr>
        <w:numPr>
          <w:ilvl w:val="0"/>
          <w:numId w:val="1"/>
        </w:numPr>
        <w:suppressAutoHyphens/>
        <w:rPr>
          <w:rFonts w:ascii="Times New Roman" w:hAnsi="Times New Roman" w:cs="Times New Roman"/>
          <w:sz w:val="22"/>
          <w:szCs w:val="22"/>
        </w:rPr>
      </w:pPr>
      <w:r w:rsidRPr="0089593A">
        <w:rPr>
          <w:rFonts w:ascii="Times New Roman" w:hAnsi="Times New Roman" w:cs="Times New Roman"/>
          <w:sz w:val="22"/>
          <w:szCs w:val="22"/>
        </w:rPr>
        <w:t>Kelio ženklai privalo būti ženklinami „CE“ ženklu;</w:t>
      </w:r>
    </w:p>
    <w:p w14:paraId="0316D0CE" w14:textId="77777777" w:rsidR="00AA2528" w:rsidRPr="0089593A" w:rsidRDefault="00AA2528" w:rsidP="00AA2528">
      <w:pPr>
        <w:numPr>
          <w:ilvl w:val="0"/>
          <w:numId w:val="1"/>
        </w:numPr>
        <w:suppressAutoHyphens/>
        <w:rPr>
          <w:rFonts w:ascii="Times New Roman" w:hAnsi="Times New Roman" w:cs="Times New Roman"/>
          <w:sz w:val="22"/>
          <w:szCs w:val="22"/>
        </w:rPr>
      </w:pPr>
      <w:r w:rsidRPr="0089593A">
        <w:rPr>
          <w:rFonts w:ascii="Times New Roman" w:hAnsi="Times New Roman" w:cs="Times New Roman"/>
          <w:sz w:val="22"/>
          <w:szCs w:val="22"/>
        </w:rPr>
        <w:t>Ženklo pagrindas turi būti pagamintas iš cinkuotos skardos;</w:t>
      </w:r>
    </w:p>
    <w:p w14:paraId="1D552708" w14:textId="77777777" w:rsidR="00AA2528" w:rsidRPr="0089593A" w:rsidRDefault="00AA2528" w:rsidP="00AA2528">
      <w:pPr>
        <w:numPr>
          <w:ilvl w:val="0"/>
          <w:numId w:val="1"/>
        </w:numPr>
        <w:suppressAutoHyphens/>
        <w:rPr>
          <w:rFonts w:ascii="Times New Roman" w:hAnsi="Times New Roman" w:cs="Times New Roman"/>
          <w:sz w:val="22"/>
          <w:szCs w:val="22"/>
        </w:rPr>
      </w:pPr>
      <w:r w:rsidRPr="0089593A">
        <w:rPr>
          <w:rFonts w:ascii="Times New Roman" w:hAnsi="Times New Roman" w:cs="Times New Roman"/>
          <w:sz w:val="22"/>
          <w:szCs w:val="22"/>
        </w:rPr>
        <w:lastRenderedPageBreak/>
        <w:t>Ženklo pagrindo storis priklausomai nuo matmenų turi būti ne mažesnis kaip 1 mm;</w:t>
      </w:r>
    </w:p>
    <w:p w14:paraId="66C71298"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Cinko sluoksnio storis turi būti ne mažiau 20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(Z-275 g/m2);</w:t>
      </w:r>
    </w:p>
    <w:p w14:paraId="7E214D2F"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Kelio ženklų briaunos ir antra pusė turi būti nudažytos pilkais matiniais korozijai atspariais dažais. Sluoksnio storis – ne mažesnis kaip 35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Nudažytas paviršius neturi turėti vizualiai matomų defektų (įbrėžimų, dažų nubėgimų);</w:t>
      </w:r>
    </w:p>
    <w:p w14:paraId="5E9B0540"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Kelio ženklų paviršius turi būti visiškai lygus, turėti vientisą, nepažeistą dažų sluoksnį ir (arba) plėvelės paviršių. Kiekvienos spalvos dažų sluoksnis turi būti vienodas, pvz., turi būti be pranarų (ruplių), dėmių (tamsesnių, šviesesnių atspalvių);</w:t>
      </w:r>
    </w:p>
    <w:p w14:paraId="7C2547C8" w14:textId="77777777" w:rsidR="00AA2528" w:rsidRPr="0089593A" w:rsidRDefault="00AA2528" w:rsidP="00AA2528">
      <w:pPr>
        <w:numPr>
          <w:ilvl w:val="0"/>
          <w:numId w:val="1"/>
        </w:numPr>
        <w:suppressAutoHyphens/>
        <w:rPr>
          <w:rFonts w:ascii="Times New Roman" w:hAnsi="Times New Roman" w:cs="Times New Roman"/>
          <w:sz w:val="22"/>
          <w:szCs w:val="22"/>
        </w:rPr>
      </w:pPr>
      <w:r w:rsidRPr="0089593A">
        <w:rPr>
          <w:rFonts w:ascii="Times New Roman" w:hAnsi="Times New Roman" w:cs="Times New Roman"/>
          <w:sz w:val="22"/>
          <w:szCs w:val="22"/>
        </w:rPr>
        <w:t>Ženklo standumui užtikrinti turi būti suformuotos dvigubo lenkimo briaunos;</w:t>
      </w:r>
    </w:p>
    <w:p w14:paraId="3D3FB433"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Tvirtinimo detalės ir jų skaičius skyde turi tenkinti Automobilių kelių vertikaliųjų kelio ženklų techninių reikalavimų aprašo TRA VŽ 12 nurodytus reikalavimus;</w:t>
      </w:r>
    </w:p>
    <w:p w14:paraId="4FF0DBC6" w14:textId="77777777" w:rsidR="00AA2528" w:rsidRPr="0089593A" w:rsidRDefault="00AA2528" w:rsidP="00AA2528">
      <w:pPr>
        <w:numPr>
          <w:ilvl w:val="0"/>
          <w:numId w:val="1"/>
        </w:numPr>
        <w:suppressAutoHyphens/>
        <w:rPr>
          <w:rFonts w:ascii="Times New Roman" w:hAnsi="Times New Roman" w:cs="Times New Roman"/>
          <w:sz w:val="22"/>
          <w:szCs w:val="22"/>
        </w:rPr>
      </w:pPr>
      <w:r w:rsidRPr="0089593A">
        <w:rPr>
          <w:rFonts w:ascii="Times New Roman" w:hAnsi="Times New Roman" w:cs="Times New Roman"/>
          <w:sz w:val="22"/>
          <w:szCs w:val="22"/>
        </w:rPr>
        <w:t>Ženklo tvirtinimo detalės gaminamos iš cinkuotos skardos arba aliuminio skardos;</w:t>
      </w:r>
    </w:p>
    <w:p w14:paraId="662C0D33"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Kelio ženklų tvirtinimo detalės turi būti gaminamos iš ne žemesnės kaip S 235 klasės plieno pagal standartą LST EN 10025. Jie taip pat turi būti karštai apcinkuoti pagal standartą LST EN ISO 1461. Cinko storis – ne mažesnis kaip 45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metalo storis – 1,8 – 3,0 mm;</w:t>
      </w:r>
    </w:p>
    <w:p w14:paraId="4303484D" w14:textId="77777777" w:rsidR="00AA2528" w:rsidRPr="0089593A" w:rsidRDefault="00AA2528" w:rsidP="00AA2528">
      <w:pPr>
        <w:numPr>
          <w:ilvl w:val="0"/>
          <w:numId w:val="1"/>
        </w:numPr>
        <w:suppressAutoHyphens/>
        <w:rPr>
          <w:rFonts w:ascii="Times New Roman" w:hAnsi="Times New Roman" w:cs="Times New Roman"/>
          <w:sz w:val="22"/>
          <w:szCs w:val="22"/>
        </w:rPr>
      </w:pPr>
      <w:r w:rsidRPr="0089593A">
        <w:rPr>
          <w:rFonts w:ascii="Times New Roman" w:hAnsi="Times New Roman" w:cs="Times New Roman"/>
          <w:sz w:val="22"/>
          <w:szCs w:val="22"/>
        </w:rPr>
        <w:t xml:space="preserve">Varžtai, poveržlės ir veržlės, naudojamos ženklo skydui iš cinkuotos skardos pritvirtinti, turi turėti ne mažesnį kaip 15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cinko dangos sluoksnį;</w:t>
      </w:r>
    </w:p>
    <w:p w14:paraId="6FF98597"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Priklausomai nuo kelio ženklo dydžio jie turi būti tvirtinami prie cilindrinių, kvadratinių  metalinių atramų; </w:t>
      </w:r>
    </w:p>
    <w:p w14:paraId="5286E6F8" w14:textId="77777777" w:rsidR="00AA2528" w:rsidRPr="0089593A" w:rsidRDefault="00AA2528" w:rsidP="00AA2528">
      <w:pPr>
        <w:numPr>
          <w:ilvl w:val="0"/>
          <w:numId w:val="1"/>
        </w:numPr>
        <w:suppressAutoHyphens/>
        <w:rPr>
          <w:rFonts w:ascii="Times New Roman" w:hAnsi="Times New Roman" w:cs="Times New Roman"/>
          <w:sz w:val="22"/>
          <w:szCs w:val="22"/>
        </w:rPr>
      </w:pPr>
      <w:r w:rsidRPr="0089593A">
        <w:rPr>
          <w:rFonts w:ascii="Times New Roman" w:hAnsi="Times New Roman" w:cs="Times New Roman"/>
          <w:sz w:val="22"/>
          <w:szCs w:val="22"/>
        </w:rPr>
        <w:t>Tvirtinimo detalės turi būti komplekte su kelio ženklu, jų kaina turi būti įtraukta į kelio ženklų kainą;</w:t>
      </w:r>
    </w:p>
    <w:p w14:paraId="1C578E57"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Mažų skydų kelio ženklų priekinės ženklo pusės fono plėvelė turi būti vientisa (be sandūrų);</w:t>
      </w:r>
    </w:p>
    <w:p w14:paraId="65FC55B4"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Nuolatiniai vertikalieji kelio ženklai ir individualaus projektavimo kelio ženklai turi būti pagaminti su aukšto intensyvumo atspindžio plėvele. Kelio ženklų plėvelės klasė „</w:t>
      </w:r>
      <w:proofErr w:type="spellStart"/>
      <w:r w:rsidRPr="0089593A">
        <w:rPr>
          <w:rFonts w:ascii="Times New Roman" w:hAnsi="Times New Roman" w:cs="Times New Roman"/>
          <w:sz w:val="22"/>
          <w:szCs w:val="22"/>
        </w:rPr>
        <w:t>Engineer</w:t>
      </w:r>
      <w:proofErr w:type="spellEnd"/>
      <w:r w:rsidRPr="0089593A">
        <w:rPr>
          <w:rFonts w:ascii="Times New Roman" w:hAnsi="Times New Roman" w:cs="Times New Roman"/>
          <w:sz w:val="22"/>
          <w:szCs w:val="22"/>
        </w:rPr>
        <w:t xml:space="preserve"> </w:t>
      </w:r>
      <w:proofErr w:type="spellStart"/>
      <w:r w:rsidRPr="0089593A">
        <w:rPr>
          <w:rFonts w:ascii="Times New Roman" w:hAnsi="Times New Roman" w:cs="Times New Roman"/>
          <w:sz w:val="22"/>
          <w:szCs w:val="22"/>
        </w:rPr>
        <w:t>grade</w:t>
      </w:r>
      <w:proofErr w:type="spellEnd"/>
      <w:r w:rsidRPr="0089593A">
        <w:rPr>
          <w:rFonts w:ascii="Times New Roman" w:hAnsi="Times New Roman" w:cs="Times New Roman"/>
          <w:sz w:val="22"/>
          <w:szCs w:val="22"/>
        </w:rPr>
        <w:t xml:space="preserve">“ (RA1), </w:t>
      </w:r>
      <w:bookmarkStart w:id="5" w:name="_Hlk122612572"/>
      <w:r w:rsidRPr="0089593A">
        <w:rPr>
          <w:rFonts w:ascii="Times New Roman" w:hAnsi="Times New Roman" w:cs="Times New Roman"/>
          <w:sz w:val="22"/>
          <w:szCs w:val="22"/>
        </w:rPr>
        <w:t>kurių spalvingumo koordinatės atitinka standarto LST EN 12899-1 reikalavimus</w:t>
      </w:r>
      <w:bookmarkEnd w:id="5"/>
      <w:r w:rsidRPr="0089593A">
        <w:rPr>
          <w:rFonts w:ascii="Times New Roman" w:hAnsi="Times New Roman" w:cs="Times New Roman"/>
          <w:sz w:val="22"/>
          <w:szCs w:val="22"/>
        </w:rPr>
        <w:t>;</w:t>
      </w:r>
    </w:p>
    <w:p w14:paraId="1C70B9C7" w14:textId="77777777" w:rsidR="00AA2528" w:rsidRPr="0089593A" w:rsidRDefault="00AA2528" w:rsidP="00AA2528">
      <w:pPr>
        <w:numPr>
          <w:ilvl w:val="0"/>
          <w:numId w:val="1"/>
        </w:numPr>
        <w:suppressAutoHyphens/>
        <w:rPr>
          <w:rFonts w:ascii="Times New Roman" w:hAnsi="Times New Roman" w:cs="Times New Roman"/>
          <w:sz w:val="22"/>
          <w:szCs w:val="22"/>
        </w:rPr>
      </w:pPr>
      <w:r w:rsidRPr="0089593A">
        <w:rPr>
          <w:rFonts w:ascii="Times New Roman" w:hAnsi="Times New Roman" w:cs="Times New Roman"/>
          <w:sz w:val="22"/>
          <w:szCs w:val="22"/>
        </w:rPr>
        <w:t>Nurodomieji kelio ženklai Nr. 533 ir 534 („Pėsčiųjų perėja“) įkomponuotu į geltono fono skydą. Matmenys (900 x 900 mm) pagaminti su DG (RA3) šviesą atspindinčia plėvele;</w:t>
      </w:r>
    </w:p>
    <w:p w14:paraId="2B93C389"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Plėvelės fasadiniame paviršiuje turi būti pažymėta, tai plėvelės rūšiai ir tik tam gamintojui būdinga informacija: atpažinimo logotipas, gamintojo simbolis ar produkto atpažinimo kodas;</w:t>
      </w:r>
    </w:p>
    <w:p w14:paraId="5EC13A1B"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Priklijuota plėvelė neturi turėti vizualiai matomų defektų (įbrėžimų, raukšlių, pūslių);</w:t>
      </w:r>
    </w:p>
    <w:p w14:paraId="35DF07C2"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Vaizdų kontūrai turi būti lygūs, nesutepti;</w:t>
      </w:r>
    </w:p>
    <w:p w14:paraId="4839712C"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Kiekvieno ženklo nugarinėje pusėje privalo būti užklijuotas lipdukas ar reljefinis spaudas, kuriame nurodytas kelio ženklo gamintojas, standarto žymuo bei kelio ženklo pagaminimo metai ir mėnuo;</w:t>
      </w:r>
    </w:p>
    <w:p w14:paraId="5EB77AB3"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Standartinių ir individualaus projektavimo kelio ženklų garantinis tarnavimo laikas turi būti ne mažesnis kaip 5 metai;</w:t>
      </w:r>
    </w:p>
    <w:p w14:paraId="3FEB1D70"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Jei ženklai, nepasibaigus garantiniam laikui surūdija, nublunka arba pradeda rūdyti tvirtinimo detalės, tai dalyvaujant tiekėjo atstovui surašomas aktas ir tiekėjas savo lėšomis pakeičia </w:t>
      </w:r>
      <w:proofErr w:type="spellStart"/>
      <w:r w:rsidRPr="0089593A">
        <w:rPr>
          <w:rFonts w:ascii="Times New Roman" w:hAnsi="Times New Roman" w:cs="Times New Roman"/>
          <w:sz w:val="22"/>
          <w:szCs w:val="22"/>
        </w:rPr>
        <w:t>defektuotus</w:t>
      </w:r>
      <w:proofErr w:type="spellEnd"/>
      <w:r w:rsidRPr="0089593A">
        <w:rPr>
          <w:rFonts w:ascii="Times New Roman" w:hAnsi="Times New Roman" w:cs="Times New Roman"/>
          <w:sz w:val="22"/>
          <w:szCs w:val="22"/>
        </w:rPr>
        <w:t xml:space="preserve"> ženklus ir tvirtinimo detales per 5 darbo dienas po akto surašymo;</w:t>
      </w:r>
    </w:p>
    <w:p w14:paraId="39D5278E" w14:textId="77777777" w:rsidR="00AA2528" w:rsidRPr="0089593A" w:rsidRDefault="00AA2528" w:rsidP="00AA2528">
      <w:pPr>
        <w:numPr>
          <w:ilvl w:val="0"/>
          <w:numId w:val="1"/>
        </w:numPr>
        <w:suppressAutoHyphens/>
        <w:jc w:val="both"/>
        <w:rPr>
          <w:rFonts w:ascii="Times New Roman" w:hAnsi="Times New Roman" w:cs="Times New Roman"/>
          <w:sz w:val="22"/>
          <w:szCs w:val="22"/>
        </w:rPr>
      </w:pPr>
      <w:r w:rsidRPr="0089593A">
        <w:rPr>
          <w:rFonts w:ascii="Times New Roman" w:hAnsi="Times New Roman" w:cs="Times New Roman"/>
          <w:sz w:val="22"/>
          <w:szCs w:val="22"/>
        </w:rPr>
        <w:t>Tiekėjas turi garantuoti už įrengtų ženklų konstrukcijos standumą bei bendrą ženklo fasadinės plokštumos lygumo išlaikymą, jei jis nėra pažeistas mechaniškai visą garantinį laiką;</w:t>
      </w:r>
    </w:p>
    <w:p w14:paraId="415B5292" w14:textId="77777777" w:rsidR="00AA2528" w:rsidRPr="0089593A" w:rsidRDefault="00AA2528" w:rsidP="00AA2528">
      <w:pPr>
        <w:pStyle w:val="Sraopastraipa"/>
        <w:widowControl/>
        <w:numPr>
          <w:ilvl w:val="0"/>
          <w:numId w:val="1"/>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Ženklo pastatymo aukščiu yra laikomas atstumas nuo pastatymo vietos paviršiaus iki ženklo apatinio krašto, įskaitant ir papildomas lenteles. Kelio ženklų pastatymo aukštis yra ne mažesnis kaip 2,2 m, o kelio ženklų Nr.146-148, 407-409 pastatymo aukštis – 1,0 m.</w:t>
      </w:r>
    </w:p>
    <w:p w14:paraId="677B78AA" w14:textId="77777777" w:rsidR="00AA2528" w:rsidRPr="0089593A" w:rsidRDefault="00AA2528" w:rsidP="00AA2528">
      <w:pPr>
        <w:pStyle w:val="Sraopastraipa"/>
        <w:widowControl/>
        <w:numPr>
          <w:ilvl w:val="0"/>
          <w:numId w:val="1"/>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Stovai turi būti pagaminti iš cinkuoto plieno, diametras tyri būti ne mažesnis  nei 60 mm.</w:t>
      </w:r>
    </w:p>
    <w:p w14:paraId="06D0F27E" w14:textId="77777777" w:rsidR="00AA2528" w:rsidRPr="0089593A" w:rsidRDefault="00AA2528" w:rsidP="00AA2528">
      <w:pPr>
        <w:pStyle w:val="Sraopastraipa"/>
        <w:widowControl/>
        <w:numPr>
          <w:ilvl w:val="0"/>
          <w:numId w:val="1"/>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Stovų cinko sluoksnis turi būti  70 µm. </w:t>
      </w:r>
    </w:p>
    <w:p w14:paraId="18F3925C" w14:textId="77777777" w:rsidR="00AA2528" w:rsidRPr="0089593A" w:rsidRDefault="00AA2528" w:rsidP="00AA2528">
      <w:pPr>
        <w:pStyle w:val="Sraopastraipa"/>
        <w:widowControl/>
        <w:numPr>
          <w:ilvl w:val="0"/>
          <w:numId w:val="1"/>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Stovo viršus turi būti uždengiamas pilkos spalvos plastmasiniu arba metaliniu dangteliu;</w:t>
      </w:r>
    </w:p>
    <w:p w14:paraId="53428AF1" w14:textId="77777777" w:rsidR="00AA2528" w:rsidRPr="0089593A" w:rsidRDefault="00AA2528" w:rsidP="00AA2528">
      <w:pPr>
        <w:pStyle w:val="Sraopastraipa"/>
        <w:widowControl/>
        <w:numPr>
          <w:ilvl w:val="0"/>
          <w:numId w:val="1"/>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Stovas įstatomas į įrengiamą gelžbetoninį pamatą, kurio parametrai: 0,3 x 0,3 m. </w:t>
      </w:r>
    </w:p>
    <w:p w14:paraId="3AD9303E" w14:textId="77777777" w:rsidR="00AA2528" w:rsidRPr="0089593A" w:rsidRDefault="00AA2528" w:rsidP="00AA2528">
      <w:pPr>
        <w:pStyle w:val="Sraopastraipa"/>
        <w:widowControl/>
        <w:numPr>
          <w:ilvl w:val="0"/>
          <w:numId w:val="1"/>
        </w:numPr>
        <w:tabs>
          <w:tab w:val="left" w:pos="709"/>
          <w:tab w:val="left" w:pos="1418"/>
        </w:tabs>
        <w:ind w:left="357" w:hanging="357"/>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Sumontavus informacinių nuorodų atramas ten, kur yra betoniniai šaligatvio plytelių ar trinkelių paviršiai išpjaunama stulpeliui vieta betono gaminiuose, o pažeistos dangos užtaisomos betoniniu mišiniu.</w:t>
      </w:r>
    </w:p>
    <w:p w14:paraId="391C9B8E" w14:textId="77777777" w:rsidR="00AA2528" w:rsidRPr="0089593A" w:rsidRDefault="00AA2528" w:rsidP="00AA2528">
      <w:pPr>
        <w:pStyle w:val="Sraopastraipa"/>
        <w:widowControl/>
        <w:numPr>
          <w:ilvl w:val="0"/>
          <w:numId w:val="1"/>
        </w:numPr>
        <w:tabs>
          <w:tab w:val="left" w:pos="709"/>
          <w:tab w:val="left" w:pos="1418"/>
        </w:tabs>
        <w:ind w:left="357" w:hanging="357"/>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Konkrečios užduotys derinamos su Perkančiąja organizacija po sutarties pasirašymo.</w:t>
      </w:r>
    </w:p>
    <w:p w14:paraId="1988790B" w14:textId="77777777" w:rsidR="00AA2528" w:rsidRPr="0089593A" w:rsidRDefault="00AA2528" w:rsidP="00AA2528">
      <w:pPr>
        <w:pStyle w:val="Sraopastraipa"/>
        <w:widowControl/>
        <w:numPr>
          <w:ilvl w:val="0"/>
          <w:numId w:val="1"/>
        </w:numPr>
        <w:tabs>
          <w:tab w:val="left" w:pos="709"/>
          <w:tab w:val="left" w:pos="1418"/>
        </w:tabs>
        <w:ind w:left="357" w:hanging="357"/>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Tiekėjas vykdo darbus pagal Perkančiosios organizacijos užsakyme pateikiamas darbų apimtis, eiliškumą bei nustatomus darbų atlikimo terminus. Tiekėjas privalo kelio ženklų, informacinių nuorodų montavimo užsakymą atlikti ne vėliau kaip per 5 darbo dienas, o skubų – per 24 val. Preliminarus darbų kiekis per 12 mėn.  nurodytas  Sutarties 2 priede.</w:t>
      </w:r>
    </w:p>
    <w:p w14:paraId="23986866" w14:textId="77777777" w:rsidR="00AA2528" w:rsidRPr="0089593A" w:rsidRDefault="00AA2528" w:rsidP="00AA2528">
      <w:pPr>
        <w:pStyle w:val="Sraopastraipa"/>
        <w:widowControl/>
        <w:numPr>
          <w:ilvl w:val="0"/>
          <w:numId w:val="1"/>
        </w:numPr>
        <w:tabs>
          <w:tab w:val="left" w:pos="709"/>
          <w:tab w:val="left" w:pos="1418"/>
        </w:tabs>
        <w:spacing w:after="200" w:line="276" w:lineRule="auto"/>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lastRenderedPageBreak/>
        <w:t>Darbų atlikimo metu Tiekėjas atsako už eismo saugumą objekto ribose.</w:t>
      </w:r>
    </w:p>
    <w:p w14:paraId="28E9DCE2" w14:textId="77777777" w:rsidR="00AA2528" w:rsidRPr="0089593A" w:rsidRDefault="00AA2528" w:rsidP="00AA2528">
      <w:pPr>
        <w:pStyle w:val="Sraopastraipa"/>
        <w:widowControl/>
        <w:numPr>
          <w:ilvl w:val="0"/>
          <w:numId w:val="1"/>
        </w:numPr>
        <w:tabs>
          <w:tab w:val="left" w:pos="709"/>
          <w:tab w:val="left" w:pos="1418"/>
        </w:tabs>
        <w:ind w:left="357" w:hanging="357"/>
        <w:jc w:val="both"/>
        <w:rPr>
          <w:rFonts w:ascii="Times New Roman" w:eastAsia="Times New Roman" w:hAnsi="Times New Roman" w:cs="Times New Roman"/>
          <w:b/>
          <w:bCs/>
          <w:sz w:val="22"/>
          <w:szCs w:val="22"/>
          <w:lang w:eastAsia="ar-SA"/>
        </w:rPr>
      </w:pPr>
      <w:r w:rsidRPr="0089593A">
        <w:rPr>
          <w:rFonts w:ascii="Times New Roman" w:eastAsia="Times New Roman" w:hAnsi="Times New Roman" w:cs="Times New Roman"/>
          <w:sz w:val="22"/>
          <w:szCs w:val="22"/>
          <w:lang w:eastAsia="ar-SA"/>
        </w:rPr>
        <w:t>Tiekėjas privalo savarankiškai užtikrinti antžeminių ir požeminių komunikacijų bei gatvių dangos saugą objekto ribose, o jas pažeidęs, atstatyti savo lėšomis. Šaligatvio plytelių ir trinkelių dangų atstatymui naudoti pjovimo ir gręžimo įrangą.</w:t>
      </w:r>
    </w:p>
    <w:p w14:paraId="2ECB9D0C" w14:textId="77777777" w:rsidR="00AA2528" w:rsidRPr="0089593A" w:rsidRDefault="00AA2528" w:rsidP="00AA2528">
      <w:pPr>
        <w:pStyle w:val="Sraopastraipa"/>
        <w:widowControl/>
        <w:numPr>
          <w:ilvl w:val="0"/>
          <w:numId w:val="1"/>
        </w:numPr>
        <w:tabs>
          <w:tab w:val="left" w:pos="709"/>
          <w:tab w:val="left" w:pos="1418"/>
        </w:tabs>
        <w:ind w:left="357" w:hanging="357"/>
        <w:jc w:val="both"/>
        <w:rPr>
          <w:rFonts w:ascii="Times New Roman" w:eastAsia="Times New Roman" w:hAnsi="Times New Roman" w:cs="Times New Roman"/>
          <w:b/>
          <w:bCs/>
          <w:sz w:val="22"/>
          <w:szCs w:val="22"/>
          <w:lang w:eastAsia="ar-SA"/>
        </w:rPr>
      </w:pPr>
      <w:r w:rsidRPr="0089593A">
        <w:rPr>
          <w:rFonts w:ascii="Times New Roman" w:eastAsia="Times New Roman" w:hAnsi="Times New Roman" w:cs="Times New Roman"/>
          <w:sz w:val="22"/>
          <w:szCs w:val="22"/>
          <w:lang w:eastAsia="ar-SA"/>
        </w:rPr>
        <w:t>Išmontuotus, tinkamus naudoti kelio ženklus Tiekėjas sandėliuoja ir esant Perkančiosios organizacijos užsakymui panaudoja juos.</w:t>
      </w:r>
    </w:p>
    <w:p w14:paraId="50422428" w14:textId="77777777" w:rsidR="00AA2528" w:rsidRPr="0089593A" w:rsidRDefault="00AA2528" w:rsidP="00AA2528">
      <w:pPr>
        <w:spacing w:line="200" w:lineRule="atLeast"/>
        <w:jc w:val="both"/>
        <w:rPr>
          <w:rFonts w:ascii="Times New Roman" w:hAnsi="Times New Roman" w:cs="Times New Roman"/>
          <w:b/>
          <w:caps/>
          <w:sz w:val="22"/>
          <w:szCs w:val="22"/>
        </w:rPr>
      </w:pPr>
      <w:r w:rsidRPr="0089593A">
        <w:rPr>
          <w:rFonts w:ascii="Times New Roman" w:eastAsia="Times New Roman" w:hAnsi="Times New Roman" w:cs="Times New Roman"/>
          <w:b/>
          <w:bCs/>
          <w:sz w:val="22"/>
          <w:szCs w:val="22"/>
          <w:lang w:eastAsia="ar-SA"/>
        </w:rPr>
        <w:t xml:space="preserve">              </w:t>
      </w:r>
    </w:p>
    <w:tbl>
      <w:tblPr>
        <w:tblStyle w:val="Lentelstinklelis"/>
        <w:tblW w:w="0" w:type="auto"/>
        <w:tblInd w:w="0" w:type="dxa"/>
        <w:tblLook w:val="04A0" w:firstRow="1" w:lastRow="0" w:firstColumn="1" w:lastColumn="0" w:noHBand="0" w:noVBand="1"/>
      </w:tblPr>
      <w:tblGrid>
        <w:gridCol w:w="541"/>
        <w:gridCol w:w="3761"/>
        <w:gridCol w:w="1056"/>
        <w:gridCol w:w="4270"/>
      </w:tblGrid>
      <w:tr w:rsidR="00AA2528" w:rsidRPr="0089593A" w14:paraId="705DB780" w14:textId="77777777" w:rsidTr="001E6974">
        <w:tc>
          <w:tcPr>
            <w:tcW w:w="9628" w:type="dxa"/>
            <w:gridSpan w:val="4"/>
            <w:tcBorders>
              <w:top w:val="single" w:sz="4" w:space="0" w:color="auto"/>
              <w:left w:val="single" w:sz="4" w:space="0" w:color="auto"/>
              <w:bottom w:val="single" w:sz="4" w:space="0" w:color="auto"/>
              <w:right w:val="single" w:sz="4" w:space="0" w:color="auto"/>
            </w:tcBorders>
            <w:hideMark/>
          </w:tcPr>
          <w:p w14:paraId="1471E4A8" w14:textId="77777777" w:rsidR="00AA2528" w:rsidRPr="0089593A" w:rsidRDefault="00AA2528" w:rsidP="001E6974">
            <w:pPr>
              <w:tabs>
                <w:tab w:val="left" w:pos="850"/>
              </w:tabs>
              <w:autoSpaceDE w:val="0"/>
              <w:spacing w:line="200" w:lineRule="atLeast"/>
              <w:jc w:val="both"/>
              <w:rPr>
                <w:rFonts w:ascii="Times New Roman" w:hAnsi="Times New Roman" w:cs="Times New Roman"/>
                <w:b/>
                <w:caps/>
              </w:rPr>
            </w:pPr>
            <w:r w:rsidRPr="0089593A">
              <w:rPr>
                <w:rFonts w:ascii="Times New Roman" w:hAnsi="Times New Roman" w:cs="Times New Roman"/>
                <w:b/>
                <w:caps/>
              </w:rPr>
              <w:t>Ženklai, veidrodžiai, informacinės lentelės</w:t>
            </w:r>
          </w:p>
        </w:tc>
      </w:tr>
      <w:tr w:rsidR="00AA2528" w:rsidRPr="0089593A" w14:paraId="3D9A9E05"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5655ABB9" w14:textId="77777777" w:rsidR="00AA2528" w:rsidRPr="0089593A" w:rsidRDefault="00AA2528" w:rsidP="001E6974">
            <w:pPr>
              <w:spacing w:line="254" w:lineRule="auto"/>
              <w:jc w:val="center"/>
              <w:rPr>
                <w:rFonts w:ascii="Times New Roman" w:eastAsia="Calibri" w:hAnsi="Times New Roman" w:cs="Times New Roman"/>
              </w:rPr>
            </w:pPr>
            <w:r w:rsidRPr="0089593A">
              <w:rPr>
                <w:rFonts w:ascii="Times New Roman" w:eastAsia="Calibri" w:hAnsi="Times New Roman" w:cs="Times New Roman"/>
              </w:rPr>
              <w:t>1</w:t>
            </w:r>
          </w:p>
        </w:tc>
        <w:tc>
          <w:tcPr>
            <w:tcW w:w="3761" w:type="dxa"/>
            <w:tcBorders>
              <w:top w:val="nil"/>
              <w:left w:val="single" w:sz="4" w:space="0" w:color="000000"/>
              <w:bottom w:val="single" w:sz="4" w:space="0" w:color="000000"/>
              <w:right w:val="nil"/>
            </w:tcBorders>
            <w:hideMark/>
          </w:tcPr>
          <w:p w14:paraId="2FA9CCB9" w14:textId="0D308958" w:rsidR="00AA2528" w:rsidRPr="0089593A" w:rsidRDefault="001629F6" w:rsidP="001E6974">
            <w:pPr>
              <w:snapToGrid w:val="0"/>
              <w:spacing w:line="254" w:lineRule="auto"/>
              <w:jc w:val="both"/>
              <w:rPr>
                <w:rFonts w:ascii="Times New Roman" w:eastAsia="HG Mincho Light J" w:hAnsi="Times New Roman" w:cs="Times New Roman"/>
              </w:rPr>
            </w:pPr>
            <w:r w:rsidRPr="00BF2DB1">
              <w:rPr>
                <w:rFonts w:ascii="Times New Roman" w:hAnsi="Times New Roman" w:cs="Times New Roman"/>
                <w:sz w:val="24"/>
                <w:szCs w:val="24"/>
              </w:rPr>
              <w:t>Šviesą atspindinčio 0 grupės kelio ženklo įrengimas be stovo ir pamato</w:t>
            </w:r>
          </w:p>
        </w:tc>
        <w:tc>
          <w:tcPr>
            <w:tcW w:w="1056" w:type="dxa"/>
            <w:tcBorders>
              <w:top w:val="nil"/>
              <w:left w:val="single" w:sz="4" w:space="0" w:color="000000"/>
              <w:bottom w:val="single" w:sz="4" w:space="0" w:color="000000"/>
              <w:right w:val="nil"/>
            </w:tcBorders>
            <w:hideMark/>
          </w:tcPr>
          <w:p w14:paraId="201F99FE" w14:textId="541E044F" w:rsidR="00AA2528" w:rsidRPr="0089593A" w:rsidRDefault="00AA2528" w:rsidP="001E6974">
            <w:pPr>
              <w:snapToGrid w:val="0"/>
              <w:spacing w:line="254" w:lineRule="auto"/>
              <w:rPr>
                <w:rFonts w:ascii="Times New Roman" w:hAnsi="Times New Roman" w:cs="Times New Roman"/>
                <w:vertAlign w:val="superscript"/>
              </w:rPr>
            </w:pPr>
            <w:r w:rsidRPr="0089593A">
              <w:rPr>
                <w:rFonts w:ascii="Times New Roman" w:hAnsi="Times New Roman" w:cs="Times New Roman"/>
              </w:rPr>
              <w:t>1</w:t>
            </w:r>
            <w:r w:rsidR="001629F6">
              <w:rPr>
                <w:rFonts w:ascii="Times New Roman" w:hAnsi="Times New Roman" w:cs="Times New Roman"/>
              </w:rPr>
              <w:t xml:space="preserve"> vnt.</w:t>
            </w:r>
          </w:p>
        </w:tc>
        <w:tc>
          <w:tcPr>
            <w:tcW w:w="4270" w:type="dxa"/>
            <w:tcBorders>
              <w:top w:val="nil"/>
              <w:left w:val="single" w:sz="4" w:space="0" w:color="000000"/>
              <w:bottom w:val="single" w:sz="4" w:space="0" w:color="000000"/>
              <w:right w:val="single" w:sz="4" w:space="0" w:color="000000"/>
            </w:tcBorders>
            <w:hideMark/>
          </w:tcPr>
          <w:p w14:paraId="7763755E" w14:textId="337DCC79" w:rsidR="00AA2528" w:rsidRPr="0089593A" w:rsidRDefault="001629F6" w:rsidP="001E6974">
            <w:pPr>
              <w:snapToGrid w:val="0"/>
              <w:spacing w:line="254" w:lineRule="auto"/>
              <w:jc w:val="both"/>
              <w:rPr>
                <w:rFonts w:ascii="Times New Roman" w:hAnsi="Times New Roman" w:cs="Times New Roman"/>
                <w:spacing w:val="-2"/>
              </w:rPr>
            </w:pPr>
            <w:r>
              <w:rPr>
                <w:rFonts w:ascii="Times New Roman" w:hAnsi="Times New Roman" w:cs="Times New Roman"/>
                <w:spacing w:val="-2"/>
              </w:rPr>
              <w:t>0 grupės k</w:t>
            </w:r>
            <w:r w:rsidR="00AA2528" w:rsidRPr="0089593A">
              <w:rPr>
                <w:rFonts w:ascii="Times New Roman" w:hAnsi="Times New Roman" w:cs="Times New Roman"/>
                <w:spacing w:val="-2"/>
              </w:rPr>
              <w:t>elio ženklo sumontavimas ant esamo kelio ženklo stulpo, šviesoforo, gatvės apšvietimo ar elektros stulpo. Kelio ženklai gali būti tvirtinami prie cilindrinių, kvadratinių ar kitokių atramų.</w:t>
            </w:r>
          </w:p>
        </w:tc>
      </w:tr>
      <w:tr w:rsidR="001629F6" w:rsidRPr="0089593A" w14:paraId="2DF27710" w14:textId="77777777" w:rsidTr="001E6974">
        <w:tc>
          <w:tcPr>
            <w:tcW w:w="541" w:type="dxa"/>
            <w:tcBorders>
              <w:top w:val="single" w:sz="4" w:space="0" w:color="auto"/>
              <w:left w:val="single" w:sz="4" w:space="0" w:color="auto"/>
              <w:bottom w:val="single" w:sz="4" w:space="0" w:color="auto"/>
              <w:right w:val="single" w:sz="4" w:space="0" w:color="auto"/>
            </w:tcBorders>
          </w:tcPr>
          <w:p w14:paraId="7A0153B8" w14:textId="0EE29C2F" w:rsidR="001629F6"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2.</w:t>
            </w:r>
          </w:p>
        </w:tc>
        <w:tc>
          <w:tcPr>
            <w:tcW w:w="3761" w:type="dxa"/>
            <w:tcBorders>
              <w:top w:val="nil"/>
              <w:left w:val="single" w:sz="4" w:space="0" w:color="000000"/>
              <w:bottom w:val="single" w:sz="4" w:space="0" w:color="000000"/>
              <w:right w:val="nil"/>
            </w:tcBorders>
          </w:tcPr>
          <w:p w14:paraId="1FF5A811" w14:textId="1DCFF794" w:rsidR="001629F6" w:rsidRPr="0089593A" w:rsidRDefault="001629F6" w:rsidP="001E6974">
            <w:pPr>
              <w:snapToGrid w:val="0"/>
              <w:spacing w:line="254" w:lineRule="auto"/>
              <w:jc w:val="both"/>
              <w:rPr>
                <w:rFonts w:ascii="Times New Roman" w:hAnsi="Times New Roman" w:cs="Times New Roman"/>
              </w:rPr>
            </w:pPr>
            <w:r w:rsidRPr="00BF2DB1">
              <w:rPr>
                <w:rFonts w:ascii="Times New Roman" w:hAnsi="Times New Roman" w:cs="Times New Roman"/>
                <w:sz w:val="24"/>
                <w:szCs w:val="24"/>
              </w:rPr>
              <w:t xml:space="preserve">Šviesą atspindinčio </w:t>
            </w:r>
            <w:r>
              <w:rPr>
                <w:rFonts w:ascii="Times New Roman" w:hAnsi="Times New Roman" w:cs="Times New Roman"/>
                <w:sz w:val="24"/>
                <w:szCs w:val="24"/>
              </w:rPr>
              <w:t>1</w:t>
            </w:r>
            <w:r w:rsidRPr="00BF2DB1">
              <w:rPr>
                <w:rFonts w:ascii="Times New Roman" w:hAnsi="Times New Roman" w:cs="Times New Roman"/>
                <w:sz w:val="24"/>
                <w:szCs w:val="24"/>
              </w:rPr>
              <w:t xml:space="preserve"> grupės kelio ženklo įrengimas be stovo ir pamato</w:t>
            </w:r>
          </w:p>
        </w:tc>
        <w:tc>
          <w:tcPr>
            <w:tcW w:w="1056" w:type="dxa"/>
            <w:tcBorders>
              <w:top w:val="nil"/>
              <w:left w:val="single" w:sz="4" w:space="0" w:color="000000"/>
              <w:bottom w:val="single" w:sz="4" w:space="0" w:color="000000"/>
              <w:right w:val="nil"/>
            </w:tcBorders>
          </w:tcPr>
          <w:p w14:paraId="2E3D4F25" w14:textId="3FBED38D" w:rsidR="001629F6" w:rsidRPr="0089593A" w:rsidRDefault="001629F6" w:rsidP="001E6974">
            <w:pPr>
              <w:snapToGrid w:val="0"/>
              <w:spacing w:line="254" w:lineRule="auto"/>
              <w:rPr>
                <w:rFonts w:ascii="Times New Roman" w:hAnsi="Times New Roman" w:cs="Times New Roman"/>
              </w:rPr>
            </w:pPr>
            <w:r w:rsidRPr="0089593A">
              <w:rPr>
                <w:rFonts w:ascii="Times New Roman" w:hAnsi="Times New Roman" w:cs="Times New Roman"/>
              </w:rPr>
              <w:t>1</w:t>
            </w:r>
            <w:r>
              <w:rPr>
                <w:rFonts w:ascii="Times New Roman" w:hAnsi="Times New Roman" w:cs="Times New Roman"/>
              </w:rPr>
              <w:t xml:space="preserve"> vnt.</w:t>
            </w:r>
          </w:p>
        </w:tc>
        <w:tc>
          <w:tcPr>
            <w:tcW w:w="4270" w:type="dxa"/>
            <w:tcBorders>
              <w:top w:val="nil"/>
              <w:left w:val="single" w:sz="4" w:space="0" w:color="000000"/>
              <w:bottom w:val="single" w:sz="4" w:space="0" w:color="000000"/>
              <w:right w:val="single" w:sz="4" w:space="0" w:color="000000"/>
            </w:tcBorders>
          </w:tcPr>
          <w:p w14:paraId="01121669" w14:textId="62568689" w:rsidR="001629F6" w:rsidRPr="0089593A" w:rsidRDefault="001629F6" w:rsidP="001E6974">
            <w:pPr>
              <w:snapToGrid w:val="0"/>
              <w:spacing w:line="254" w:lineRule="auto"/>
              <w:jc w:val="both"/>
              <w:rPr>
                <w:rFonts w:ascii="Times New Roman" w:hAnsi="Times New Roman" w:cs="Times New Roman"/>
                <w:spacing w:val="-2"/>
              </w:rPr>
            </w:pPr>
            <w:r>
              <w:rPr>
                <w:rFonts w:ascii="Times New Roman" w:hAnsi="Times New Roman" w:cs="Times New Roman"/>
                <w:spacing w:val="-2"/>
              </w:rPr>
              <w:t>1 grupės k</w:t>
            </w:r>
            <w:r w:rsidRPr="0089593A">
              <w:rPr>
                <w:rFonts w:ascii="Times New Roman" w:hAnsi="Times New Roman" w:cs="Times New Roman"/>
                <w:spacing w:val="-2"/>
              </w:rPr>
              <w:t>elio ženklo sumontavimas ant esamo kelio ženklo stulpo, šviesoforo, gatvės apšvietimo ar elektros stulpo. Kelio ženklai gali būti tvirtinami prie cilindrinių, kvadratinių ar kitokių atramų.</w:t>
            </w:r>
          </w:p>
        </w:tc>
      </w:tr>
      <w:tr w:rsidR="001629F6" w:rsidRPr="0089593A" w14:paraId="084876FE" w14:textId="77777777" w:rsidTr="001E6974">
        <w:tc>
          <w:tcPr>
            <w:tcW w:w="541" w:type="dxa"/>
            <w:tcBorders>
              <w:top w:val="single" w:sz="4" w:space="0" w:color="auto"/>
              <w:left w:val="single" w:sz="4" w:space="0" w:color="auto"/>
              <w:bottom w:val="single" w:sz="4" w:space="0" w:color="auto"/>
              <w:right w:val="single" w:sz="4" w:space="0" w:color="auto"/>
            </w:tcBorders>
          </w:tcPr>
          <w:p w14:paraId="64186F7C" w14:textId="4318982F" w:rsidR="001629F6"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3.</w:t>
            </w:r>
          </w:p>
        </w:tc>
        <w:tc>
          <w:tcPr>
            <w:tcW w:w="3761" w:type="dxa"/>
            <w:tcBorders>
              <w:top w:val="nil"/>
              <w:left w:val="single" w:sz="4" w:space="0" w:color="000000"/>
              <w:bottom w:val="single" w:sz="4" w:space="0" w:color="000000"/>
              <w:right w:val="nil"/>
            </w:tcBorders>
          </w:tcPr>
          <w:p w14:paraId="1879CB7B" w14:textId="5F4A4281" w:rsidR="001629F6" w:rsidRPr="0089593A" w:rsidRDefault="001629F6" w:rsidP="001E6974">
            <w:pPr>
              <w:snapToGrid w:val="0"/>
              <w:spacing w:line="254" w:lineRule="auto"/>
              <w:jc w:val="both"/>
              <w:rPr>
                <w:rFonts w:ascii="Times New Roman" w:hAnsi="Times New Roman" w:cs="Times New Roman"/>
              </w:rPr>
            </w:pPr>
            <w:r w:rsidRPr="00BF2DB1">
              <w:rPr>
                <w:rFonts w:ascii="Times New Roman" w:hAnsi="Times New Roman" w:cs="Times New Roman"/>
                <w:sz w:val="24"/>
                <w:szCs w:val="24"/>
              </w:rPr>
              <w:t xml:space="preserve">Šviesą atspindinčio </w:t>
            </w:r>
            <w:r>
              <w:rPr>
                <w:rFonts w:ascii="Times New Roman" w:hAnsi="Times New Roman" w:cs="Times New Roman"/>
                <w:sz w:val="24"/>
                <w:szCs w:val="24"/>
              </w:rPr>
              <w:t>2</w:t>
            </w:r>
            <w:r w:rsidRPr="00BF2DB1">
              <w:rPr>
                <w:rFonts w:ascii="Times New Roman" w:hAnsi="Times New Roman" w:cs="Times New Roman"/>
                <w:sz w:val="24"/>
                <w:szCs w:val="24"/>
              </w:rPr>
              <w:t xml:space="preserve"> grupės kelio ženklo įrengimas be stovo ir pamato</w:t>
            </w:r>
          </w:p>
        </w:tc>
        <w:tc>
          <w:tcPr>
            <w:tcW w:w="1056" w:type="dxa"/>
            <w:tcBorders>
              <w:top w:val="nil"/>
              <w:left w:val="single" w:sz="4" w:space="0" w:color="000000"/>
              <w:bottom w:val="single" w:sz="4" w:space="0" w:color="000000"/>
              <w:right w:val="nil"/>
            </w:tcBorders>
          </w:tcPr>
          <w:p w14:paraId="137FE296" w14:textId="16C6A24A" w:rsidR="001629F6" w:rsidRPr="0089593A" w:rsidRDefault="001629F6" w:rsidP="001E6974">
            <w:pPr>
              <w:snapToGrid w:val="0"/>
              <w:spacing w:line="254" w:lineRule="auto"/>
              <w:rPr>
                <w:rFonts w:ascii="Times New Roman" w:hAnsi="Times New Roman" w:cs="Times New Roman"/>
              </w:rPr>
            </w:pPr>
            <w:r w:rsidRPr="0089593A">
              <w:rPr>
                <w:rFonts w:ascii="Times New Roman" w:hAnsi="Times New Roman" w:cs="Times New Roman"/>
              </w:rPr>
              <w:t>1</w:t>
            </w:r>
            <w:r>
              <w:rPr>
                <w:rFonts w:ascii="Times New Roman" w:hAnsi="Times New Roman" w:cs="Times New Roman"/>
              </w:rPr>
              <w:t xml:space="preserve"> vnt.</w:t>
            </w:r>
          </w:p>
        </w:tc>
        <w:tc>
          <w:tcPr>
            <w:tcW w:w="4270" w:type="dxa"/>
            <w:tcBorders>
              <w:top w:val="nil"/>
              <w:left w:val="single" w:sz="4" w:space="0" w:color="000000"/>
              <w:bottom w:val="single" w:sz="4" w:space="0" w:color="000000"/>
              <w:right w:val="single" w:sz="4" w:space="0" w:color="000000"/>
            </w:tcBorders>
          </w:tcPr>
          <w:p w14:paraId="2C24511C" w14:textId="6C12AE17" w:rsidR="001629F6" w:rsidRPr="0089593A" w:rsidRDefault="001629F6" w:rsidP="001E6974">
            <w:pPr>
              <w:snapToGrid w:val="0"/>
              <w:spacing w:line="254" w:lineRule="auto"/>
              <w:jc w:val="both"/>
              <w:rPr>
                <w:rFonts w:ascii="Times New Roman" w:hAnsi="Times New Roman" w:cs="Times New Roman"/>
                <w:spacing w:val="-2"/>
              </w:rPr>
            </w:pPr>
            <w:r>
              <w:rPr>
                <w:rFonts w:ascii="Times New Roman" w:hAnsi="Times New Roman" w:cs="Times New Roman"/>
                <w:spacing w:val="-2"/>
              </w:rPr>
              <w:t>2 grupės k</w:t>
            </w:r>
            <w:r w:rsidRPr="0089593A">
              <w:rPr>
                <w:rFonts w:ascii="Times New Roman" w:hAnsi="Times New Roman" w:cs="Times New Roman"/>
                <w:spacing w:val="-2"/>
              </w:rPr>
              <w:t>elio ženklo sumontavimas ant esamo kelio ženklo stulpo, šviesoforo, gatvės apšvietimo ar elektros stulpo. Kelio ženklai gali būti tvirtinami prie cilindrinių, kvadratinių ar kitokių atramų.</w:t>
            </w:r>
          </w:p>
        </w:tc>
      </w:tr>
      <w:tr w:rsidR="00AA2528" w:rsidRPr="0089593A" w14:paraId="2DE641EE"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6FACFDDB" w14:textId="198DA24F" w:rsidR="00AA2528"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4.</w:t>
            </w:r>
          </w:p>
        </w:tc>
        <w:tc>
          <w:tcPr>
            <w:tcW w:w="3761" w:type="dxa"/>
            <w:tcBorders>
              <w:top w:val="nil"/>
              <w:left w:val="single" w:sz="4" w:space="0" w:color="000000"/>
              <w:bottom w:val="single" w:sz="4" w:space="0" w:color="auto"/>
              <w:right w:val="nil"/>
            </w:tcBorders>
          </w:tcPr>
          <w:p w14:paraId="5A93A4CE" w14:textId="77777777" w:rsidR="00AA2528" w:rsidRPr="0089593A" w:rsidRDefault="00AA2528" w:rsidP="001E6974">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Šviesą atspindinčio kelio ženklo įrengimas be stovo ir pamato (su užsakovo kelio ženklu)</w:t>
            </w:r>
          </w:p>
        </w:tc>
        <w:tc>
          <w:tcPr>
            <w:tcW w:w="1056" w:type="dxa"/>
            <w:tcBorders>
              <w:top w:val="nil"/>
              <w:left w:val="single" w:sz="4" w:space="0" w:color="000000"/>
              <w:bottom w:val="single" w:sz="4" w:space="0" w:color="auto"/>
              <w:right w:val="nil"/>
            </w:tcBorders>
            <w:hideMark/>
          </w:tcPr>
          <w:p w14:paraId="6D26628D" w14:textId="77777777" w:rsidR="00AA2528" w:rsidRPr="0089593A" w:rsidRDefault="00AA2528" w:rsidP="001E6974">
            <w:pPr>
              <w:snapToGrid w:val="0"/>
              <w:spacing w:line="254" w:lineRule="auto"/>
              <w:rPr>
                <w:rFonts w:ascii="Times New Roman" w:hAnsi="Times New Roman" w:cs="Times New Roman"/>
                <w:vertAlign w:val="superscript"/>
              </w:rPr>
            </w:pPr>
            <w:r w:rsidRPr="0089593A">
              <w:rPr>
                <w:rFonts w:ascii="Times New Roman" w:hAnsi="Times New Roman" w:cs="Times New Roman"/>
              </w:rPr>
              <w:t>1 vnt.</w:t>
            </w:r>
          </w:p>
        </w:tc>
        <w:tc>
          <w:tcPr>
            <w:tcW w:w="4270" w:type="dxa"/>
            <w:tcBorders>
              <w:top w:val="nil"/>
              <w:left w:val="single" w:sz="4" w:space="0" w:color="000000"/>
              <w:bottom w:val="single" w:sz="4" w:space="0" w:color="auto"/>
              <w:right w:val="single" w:sz="4" w:space="0" w:color="000000"/>
            </w:tcBorders>
            <w:hideMark/>
          </w:tcPr>
          <w:p w14:paraId="749FB4C1" w14:textId="77777777" w:rsidR="00AA2528" w:rsidRPr="0089593A" w:rsidRDefault="00AA2528" w:rsidP="001E6974">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Užsakovo turimo kelio ženklo įrengimas ant esamo kelio ženklo stulpo, šviesoforo, gatvės apšvietimo ar elektros stulpo. Kelio ženklai gali būti tvirtinami prie cilindrinių, kvadratinių ar kitokių atramų.</w:t>
            </w:r>
          </w:p>
        </w:tc>
      </w:tr>
      <w:tr w:rsidR="00AA2528" w:rsidRPr="0089593A" w14:paraId="24CA699E"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0EB280B6" w14:textId="2A94D7DB" w:rsidR="00AA2528"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5.</w:t>
            </w:r>
          </w:p>
        </w:tc>
        <w:tc>
          <w:tcPr>
            <w:tcW w:w="3761" w:type="dxa"/>
            <w:tcBorders>
              <w:top w:val="single" w:sz="4" w:space="0" w:color="auto"/>
              <w:left w:val="single" w:sz="4" w:space="0" w:color="000000"/>
              <w:bottom w:val="single" w:sz="4" w:space="0" w:color="000000"/>
              <w:right w:val="nil"/>
            </w:tcBorders>
          </w:tcPr>
          <w:p w14:paraId="710078EA" w14:textId="77777777" w:rsidR="00AA2528" w:rsidRPr="0089593A" w:rsidRDefault="00AA2528" w:rsidP="001E6974">
            <w:pPr>
              <w:tabs>
                <w:tab w:val="left" w:pos="2496"/>
              </w:tabs>
              <w:snapToGrid w:val="0"/>
              <w:spacing w:line="254" w:lineRule="auto"/>
              <w:jc w:val="both"/>
              <w:rPr>
                <w:rFonts w:ascii="Times New Roman" w:eastAsia="Times New Roman" w:hAnsi="Times New Roman" w:cs="Times New Roman"/>
              </w:rPr>
            </w:pPr>
            <w:r w:rsidRPr="0089593A">
              <w:rPr>
                <w:rFonts w:ascii="Times New Roman" w:hAnsi="Times New Roman" w:cs="Times New Roman"/>
              </w:rPr>
              <w:t>Pėsčiųjų perėjos kelio ženklo Nr. 533 ir 534 įkomponuoto į geltono fono skydą (matmenys 900 x 900 mm) įrengimas be stovo ir pamato</w:t>
            </w:r>
          </w:p>
        </w:tc>
        <w:tc>
          <w:tcPr>
            <w:tcW w:w="1056" w:type="dxa"/>
            <w:tcBorders>
              <w:top w:val="single" w:sz="4" w:space="0" w:color="auto"/>
              <w:left w:val="single" w:sz="4" w:space="0" w:color="000000"/>
              <w:bottom w:val="single" w:sz="4" w:space="0" w:color="000000"/>
              <w:right w:val="nil"/>
            </w:tcBorders>
            <w:hideMark/>
          </w:tcPr>
          <w:p w14:paraId="3A2BAF0E" w14:textId="77777777" w:rsidR="00AA2528" w:rsidRPr="0089593A" w:rsidRDefault="00AA2528" w:rsidP="001E6974">
            <w:pPr>
              <w:snapToGrid w:val="0"/>
              <w:spacing w:line="254" w:lineRule="auto"/>
              <w:rPr>
                <w:rFonts w:ascii="Times New Roman" w:hAnsi="Times New Roman" w:cs="Times New Roman"/>
              </w:rPr>
            </w:pPr>
            <w:r w:rsidRPr="0089593A">
              <w:rPr>
                <w:rFonts w:ascii="Times New Roman" w:hAnsi="Times New Roman" w:cs="Times New Roman"/>
              </w:rPr>
              <w:t>1 vnt.</w:t>
            </w:r>
          </w:p>
        </w:tc>
        <w:tc>
          <w:tcPr>
            <w:tcW w:w="4270" w:type="dxa"/>
            <w:tcBorders>
              <w:top w:val="single" w:sz="4" w:space="0" w:color="auto"/>
              <w:left w:val="single" w:sz="4" w:space="0" w:color="000000"/>
              <w:bottom w:val="single" w:sz="4" w:space="0" w:color="000000"/>
              <w:right w:val="single" w:sz="4" w:space="0" w:color="000000"/>
            </w:tcBorders>
          </w:tcPr>
          <w:p w14:paraId="38E78447" w14:textId="5C06FDEA" w:rsidR="00AA2528" w:rsidRPr="0089593A" w:rsidRDefault="00AA2528" w:rsidP="001E6974">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Pėsčiųjų perėjos kelio ženklo</w:t>
            </w:r>
            <w:r w:rsidR="00980F24">
              <w:rPr>
                <w:rFonts w:ascii="Times New Roman" w:hAnsi="Times New Roman" w:cs="Times New Roman"/>
                <w:spacing w:val="-2"/>
              </w:rPr>
              <w:t xml:space="preserve"> (geltoname fone)</w:t>
            </w:r>
            <w:r w:rsidRPr="0089593A">
              <w:rPr>
                <w:rFonts w:ascii="Times New Roman" w:hAnsi="Times New Roman" w:cs="Times New Roman"/>
                <w:spacing w:val="-2"/>
              </w:rPr>
              <w:t xml:space="preserve"> Nr. 533 ir 534 sumontavimas ant esamo kelio ženklo stulpo, šviesoforo, gatvės apšvietimo ar elektros stulpo.</w:t>
            </w:r>
          </w:p>
        </w:tc>
      </w:tr>
      <w:tr w:rsidR="00AA2528" w:rsidRPr="0089593A" w14:paraId="6F697089"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0442935E" w14:textId="776EA51E" w:rsidR="00AA2528"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6.</w:t>
            </w:r>
          </w:p>
        </w:tc>
        <w:tc>
          <w:tcPr>
            <w:tcW w:w="3761" w:type="dxa"/>
            <w:tcBorders>
              <w:top w:val="nil"/>
              <w:left w:val="single" w:sz="4" w:space="0" w:color="000000"/>
              <w:bottom w:val="single" w:sz="4" w:space="0" w:color="auto"/>
              <w:right w:val="nil"/>
            </w:tcBorders>
          </w:tcPr>
          <w:p w14:paraId="091C1CC6" w14:textId="77777777" w:rsidR="00AA2528" w:rsidRPr="0089593A" w:rsidRDefault="00AA2528" w:rsidP="001E6974">
            <w:pPr>
              <w:jc w:val="both"/>
              <w:rPr>
                <w:rFonts w:ascii="Times New Roman" w:eastAsia="Times New Roman" w:hAnsi="Times New Roman" w:cs="Times New Roman"/>
              </w:rPr>
            </w:pPr>
            <w:r w:rsidRPr="0089593A">
              <w:rPr>
                <w:rFonts w:ascii="Times New Roman" w:hAnsi="Times New Roman" w:cs="Times New Roman"/>
              </w:rPr>
              <w:t>Kelio ženklo stovo 60,3 mm įrengimas</w:t>
            </w:r>
          </w:p>
          <w:p w14:paraId="16887E12" w14:textId="77777777" w:rsidR="00AA2528" w:rsidRPr="0089593A" w:rsidRDefault="00AA2528" w:rsidP="001E6974">
            <w:pPr>
              <w:snapToGrid w:val="0"/>
              <w:spacing w:line="254" w:lineRule="auto"/>
              <w:jc w:val="both"/>
              <w:rPr>
                <w:rFonts w:ascii="Times New Roman" w:eastAsia="HG Mincho Light J" w:hAnsi="Times New Roman" w:cs="Times New Roman"/>
              </w:rPr>
            </w:pPr>
          </w:p>
        </w:tc>
        <w:tc>
          <w:tcPr>
            <w:tcW w:w="1056" w:type="dxa"/>
            <w:tcBorders>
              <w:top w:val="nil"/>
              <w:left w:val="single" w:sz="4" w:space="0" w:color="000000"/>
              <w:bottom w:val="single" w:sz="4" w:space="0" w:color="auto"/>
              <w:right w:val="nil"/>
            </w:tcBorders>
            <w:hideMark/>
          </w:tcPr>
          <w:p w14:paraId="0D593D7A" w14:textId="77777777" w:rsidR="00AA2528" w:rsidRPr="0089593A" w:rsidRDefault="00AA2528" w:rsidP="001E6974">
            <w:pPr>
              <w:snapToGrid w:val="0"/>
              <w:spacing w:line="254" w:lineRule="auto"/>
              <w:rPr>
                <w:rFonts w:ascii="Times New Roman" w:hAnsi="Times New Roman" w:cs="Times New Roman"/>
              </w:rPr>
            </w:pPr>
            <w:r w:rsidRPr="0089593A">
              <w:rPr>
                <w:rFonts w:ascii="Times New Roman" w:hAnsi="Times New Roman" w:cs="Times New Roman"/>
              </w:rPr>
              <w:t>1 vnt.</w:t>
            </w:r>
          </w:p>
        </w:tc>
        <w:tc>
          <w:tcPr>
            <w:tcW w:w="4270" w:type="dxa"/>
            <w:tcBorders>
              <w:top w:val="nil"/>
              <w:left w:val="single" w:sz="4" w:space="0" w:color="000000"/>
              <w:bottom w:val="single" w:sz="4" w:space="0" w:color="auto"/>
              <w:right w:val="single" w:sz="4" w:space="0" w:color="000000"/>
            </w:tcBorders>
            <w:hideMark/>
          </w:tcPr>
          <w:p w14:paraId="339828FE" w14:textId="77777777" w:rsidR="00AA2528" w:rsidRPr="0089593A" w:rsidRDefault="00AA2528" w:rsidP="001E6974">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 xml:space="preserve"> Cinkuoto plieno, kelio ženklo stovo, kurio diametras 60,3 mm įrengimas nurodytoje vietoje. </w:t>
            </w:r>
          </w:p>
        </w:tc>
      </w:tr>
      <w:tr w:rsidR="00AA2528" w:rsidRPr="0089593A" w14:paraId="0CD4D15B"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3B0F36EC" w14:textId="1AD97D0E" w:rsidR="00AA2528"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7.</w:t>
            </w:r>
          </w:p>
        </w:tc>
        <w:tc>
          <w:tcPr>
            <w:tcW w:w="3761" w:type="dxa"/>
            <w:tcBorders>
              <w:top w:val="single" w:sz="4" w:space="0" w:color="auto"/>
              <w:left w:val="single" w:sz="4" w:space="0" w:color="auto"/>
              <w:bottom w:val="single" w:sz="4" w:space="0" w:color="auto"/>
              <w:right w:val="single" w:sz="4" w:space="0" w:color="auto"/>
            </w:tcBorders>
          </w:tcPr>
          <w:p w14:paraId="51BADF03" w14:textId="77777777" w:rsidR="00AA2528" w:rsidRPr="0089593A" w:rsidRDefault="00AA2528" w:rsidP="001E6974">
            <w:pPr>
              <w:jc w:val="both"/>
              <w:rPr>
                <w:rFonts w:ascii="Times New Roman" w:eastAsia="Times New Roman" w:hAnsi="Times New Roman" w:cs="Times New Roman"/>
              </w:rPr>
            </w:pPr>
            <w:r w:rsidRPr="0089593A">
              <w:rPr>
                <w:rFonts w:ascii="Times New Roman" w:hAnsi="Times New Roman" w:cs="Times New Roman"/>
              </w:rPr>
              <w:t>Kelio ženklo stovo 76 mm įrengimas</w:t>
            </w:r>
          </w:p>
          <w:p w14:paraId="090A69C8" w14:textId="77777777" w:rsidR="00AA2528" w:rsidRPr="0089593A" w:rsidRDefault="00AA2528" w:rsidP="001E6974">
            <w:pPr>
              <w:snapToGrid w:val="0"/>
              <w:spacing w:line="254" w:lineRule="auto"/>
              <w:jc w:val="both"/>
              <w:rPr>
                <w:rFonts w:ascii="Times New Roman" w:eastAsia="HG Mincho Light J" w:hAnsi="Times New Roman" w:cs="Times New Roman"/>
              </w:rPr>
            </w:pPr>
          </w:p>
        </w:tc>
        <w:tc>
          <w:tcPr>
            <w:tcW w:w="1056" w:type="dxa"/>
            <w:tcBorders>
              <w:top w:val="single" w:sz="4" w:space="0" w:color="auto"/>
              <w:left w:val="single" w:sz="4" w:space="0" w:color="auto"/>
              <w:bottom w:val="single" w:sz="4" w:space="0" w:color="auto"/>
              <w:right w:val="single" w:sz="4" w:space="0" w:color="auto"/>
            </w:tcBorders>
            <w:hideMark/>
          </w:tcPr>
          <w:p w14:paraId="6F88E283" w14:textId="77777777" w:rsidR="00AA2528" w:rsidRPr="0089593A" w:rsidRDefault="00AA2528" w:rsidP="001E6974">
            <w:pPr>
              <w:snapToGrid w:val="0"/>
              <w:spacing w:line="254" w:lineRule="auto"/>
              <w:rPr>
                <w:rFonts w:ascii="Times New Roman" w:hAnsi="Times New Roman" w:cs="Times New Roman"/>
                <w:vertAlign w:val="superscript"/>
              </w:rPr>
            </w:pPr>
            <w:r w:rsidRPr="0089593A">
              <w:rPr>
                <w:rFonts w:ascii="Times New Roman" w:hAnsi="Times New Roman" w:cs="Times New Roman"/>
              </w:rPr>
              <w:t>1 vnt.</w:t>
            </w:r>
          </w:p>
        </w:tc>
        <w:tc>
          <w:tcPr>
            <w:tcW w:w="4270" w:type="dxa"/>
            <w:tcBorders>
              <w:top w:val="single" w:sz="4" w:space="0" w:color="auto"/>
              <w:left w:val="single" w:sz="4" w:space="0" w:color="auto"/>
              <w:bottom w:val="single" w:sz="4" w:space="0" w:color="auto"/>
              <w:right w:val="single" w:sz="4" w:space="0" w:color="auto"/>
            </w:tcBorders>
            <w:hideMark/>
          </w:tcPr>
          <w:p w14:paraId="7166B904" w14:textId="77777777" w:rsidR="00AA2528" w:rsidRPr="0089593A" w:rsidRDefault="00AA2528" w:rsidP="001E6974">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Cinkuoto plieno, kelio ženklo stovo, kurio diametras 76 mm įrengimas nurodytoje vietoje.</w:t>
            </w:r>
          </w:p>
        </w:tc>
      </w:tr>
      <w:tr w:rsidR="00AA2528" w:rsidRPr="0089593A" w14:paraId="176648E2"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5B70501F" w14:textId="0A104FE9" w:rsidR="00AA2528"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8.</w:t>
            </w:r>
          </w:p>
        </w:tc>
        <w:tc>
          <w:tcPr>
            <w:tcW w:w="3761" w:type="dxa"/>
            <w:tcBorders>
              <w:top w:val="single" w:sz="4" w:space="0" w:color="auto"/>
              <w:left w:val="single" w:sz="4" w:space="0" w:color="000000"/>
              <w:bottom w:val="single" w:sz="4" w:space="0" w:color="000000"/>
              <w:right w:val="nil"/>
            </w:tcBorders>
          </w:tcPr>
          <w:p w14:paraId="7EBE9AB6" w14:textId="77777777" w:rsidR="00AA2528" w:rsidRPr="0089593A" w:rsidRDefault="00AA2528" w:rsidP="001E6974">
            <w:pPr>
              <w:jc w:val="both"/>
              <w:rPr>
                <w:rFonts w:ascii="Times New Roman" w:eastAsia="Times New Roman" w:hAnsi="Times New Roman" w:cs="Times New Roman"/>
              </w:rPr>
            </w:pPr>
            <w:r w:rsidRPr="0089593A">
              <w:rPr>
                <w:rFonts w:ascii="Times New Roman" w:hAnsi="Times New Roman" w:cs="Times New Roman"/>
              </w:rPr>
              <w:t>Kelio ženklo ar informacinio stendo pamato įrengimas</w:t>
            </w:r>
          </w:p>
          <w:p w14:paraId="71423612" w14:textId="77777777" w:rsidR="00AA2528" w:rsidRPr="0089593A" w:rsidRDefault="00AA2528" w:rsidP="001E6974">
            <w:pPr>
              <w:snapToGrid w:val="0"/>
              <w:spacing w:line="254" w:lineRule="auto"/>
              <w:jc w:val="both"/>
              <w:rPr>
                <w:rFonts w:ascii="Times New Roman" w:eastAsia="HG Mincho Light J" w:hAnsi="Times New Roman" w:cs="Times New Roman"/>
              </w:rPr>
            </w:pPr>
          </w:p>
        </w:tc>
        <w:tc>
          <w:tcPr>
            <w:tcW w:w="1056" w:type="dxa"/>
            <w:tcBorders>
              <w:top w:val="single" w:sz="4" w:space="0" w:color="auto"/>
              <w:left w:val="single" w:sz="4" w:space="0" w:color="000000"/>
              <w:bottom w:val="single" w:sz="4" w:space="0" w:color="000000"/>
              <w:right w:val="nil"/>
            </w:tcBorders>
            <w:hideMark/>
          </w:tcPr>
          <w:p w14:paraId="1421376B" w14:textId="77777777" w:rsidR="00AA2528" w:rsidRPr="0089593A" w:rsidRDefault="00AA2528" w:rsidP="001E6974">
            <w:pPr>
              <w:spacing w:line="254" w:lineRule="auto"/>
              <w:rPr>
                <w:rFonts w:ascii="Times New Roman" w:hAnsi="Times New Roman" w:cs="Times New Roman"/>
              </w:rPr>
            </w:pPr>
            <w:r w:rsidRPr="0089593A">
              <w:rPr>
                <w:rFonts w:ascii="Times New Roman" w:hAnsi="Times New Roman" w:cs="Times New Roman"/>
              </w:rPr>
              <w:t>1 vnt.</w:t>
            </w:r>
          </w:p>
        </w:tc>
        <w:tc>
          <w:tcPr>
            <w:tcW w:w="4270" w:type="dxa"/>
            <w:tcBorders>
              <w:top w:val="single" w:sz="4" w:space="0" w:color="auto"/>
              <w:left w:val="single" w:sz="4" w:space="0" w:color="000000"/>
              <w:bottom w:val="single" w:sz="4" w:space="0" w:color="000000"/>
              <w:right w:val="single" w:sz="4" w:space="0" w:color="000000"/>
            </w:tcBorders>
            <w:hideMark/>
          </w:tcPr>
          <w:p w14:paraId="5957C67B" w14:textId="77777777" w:rsidR="00AA2528" w:rsidRPr="0089593A" w:rsidRDefault="00AA2528" w:rsidP="001E6974">
            <w:pPr>
              <w:snapToGrid w:val="0"/>
              <w:spacing w:line="254" w:lineRule="auto"/>
              <w:jc w:val="both"/>
              <w:rPr>
                <w:rFonts w:ascii="Times New Roman" w:hAnsi="Times New Roman" w:cs="Times New Roman"/>
              </w:rPr>
            </w:pPr>
            <w:r w:rsidRPr="0089593A">
              <w:rPr>
                <w:rFonts w:ascii="Times New Roman" w:hAnsi="Times New Roman" w:cs="Times New Roman"/>
              </w:rPr>
              <w:t>Gelžbetoninio pamato, kurio dydis 0,3x0,3 m kelio ženklui ar informaciniam stendui įrengimas.</w:t>
            </w:r>
          </w:p>
        </w:tc>
      </w:tr>
      <w:tr w:rsidR="00AA2528" w:rsidRPr="0089593A" w14:paraId="694E2F5A"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4A06C4AB" w14:textId="4581ECCD" w:rsidR="00AA2528"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9.</w:t>
            </w:r>
          </w:p>
        </w:tc>
        <w:tc>
          <w:tcPr>
            <w:tcW w:w="3761" w:type="dxa"/>
            <w:tcBorders>
              <w:top w:val="nil"/>
              <w:left w:val="single" w:sz="4" w:space="0" w:color="000000"/>
              <w:bottom w:val="single" w:sz="4" w:space="0" w:color="auto"/>
              <w:right w:val="nil"/>
            </w:tcBorders>
          </w:tcPr>
          <w:p w14:paraId="00B3A14D" w14:textId="77777777" w:rsidR="00AA2528" w:rsidRPr="0089593A" w:rsidRDefault="00AA2528" w:rsidP="001E6974">
            <w:pPr>
              <w:jc w:val="both"/>
              <w:rPr>
                <w:rFonts w:ascii="Times New Roman" w:eastAsia="Times New Roman" w:hAnsi="Times New Roman" w:cs="Times New Roman"/>
              </w:rPr>
            </w:pPr>
            <w:r w:rsidRPr="0089593A">
              <w:rPr>
                <w:rFonts w:ascii="Times New Roman" w:hAnsi="Times New Roman" w:cs="Times New Roman"/>
              </w:rPr>
              <w:t>Sferinio veidrodžio įrengimas be stovo ir pamato 70 cm</w:t>
            </w:r>
          </w:p>
          <w:p w14:paraId="063FBDE6" w14:textId="77777777" w:rsidR="00AA2528" w:rsidRPr="0089593A" w:rsidRDefault="00AA2528" w:rsidP="001E6974">
            <w:pPr>
              <w:snapToGrid w:val="0"/>
              <w:spacing w:line="254" w:lineRule="auto"/>
              <w:jc w:val="both"/>
              <w:rPr>
                <w:rFonts w:ascii="Times New Roman" w:eastAsia="HG Mincho Light J" w:hAnsi="Times New Roman" w:cs="Times New Roman"/>
              </w:rPr>
            </w:pPr>
          </w:p>
        </w:tc>
        <w:tc>
          <w:tcPr>
            <w:tcW w:w="1056" w:type="dxa"/>
            <w:tcBorders>
              <w:top w:val="nil"/>
              <w:left w:val="single" w:sz="4" w:space="0" w:color="000000"/>
              <w:bottom w:val="single" w:sz="4" w:space="0" w:color="auto"/>
              <w:right w:val="nil"/>
            </w:tcBorders>
            <w:hideMark/>
          </w:tcPr>
          <w:p w14:paraId="5664D980" w14:textId="77777777" w:rsidR="00AA2528" w:rsidRPr="0089593A" w:rsidRDefault="00AA2528" w:rsidP="001E6974">
            <w:pPr>
              <w:spacing w:line="254" w:lineRule="auto"/>
              <w:rPr>
                <w:rFonts w:ascii="Times New Roman" w:hAnsi="Times New Roman" w:cs="Times New Roman"/>
              </w:rPr>
            </w:pPr>
            <w:r w:rsidRPr="0089593A">
              <w:rPr>
                <w:rFonts w:ascii="Times New Roman" w:hAnsi="Times New Roman" w:cs="Times New Roman"/>
              </w:rPr>
              <w:t xml:space="preserve">1 vnt. </w:t>
            </w:r>
          </w:p>
        </w:tc>
        <w:tc>
          <w:tcPr>
            <w:tcW w:w="4270" w:type="dxa"/>
            <w:tcBorders>
              <w:top w:val="nil"/>
              <w:left w:val="single" w:sz="4" w:space="0" w:color="000000"/>
              <w:bottom w:val="single" w:sz="4" w:space="0" w:color="auto"/>
              <w:right w:val="single" w:sz="4" w:space="0" w:color="000000"/>
            </w:tcBorders>
            <w:hideMark/>
          </w:tcPr>
          <w:p w14:paraId="75F8EAA2" w14:textId="77777777" w:rsidR="00AA2528" w:rsidRPr="0089593A" w:rsidRDefault="00AA2528" w:rsidP="001E6974">
            <w:pPr>
              <w:snapToGrid w:val="0"/>
              <w:spacing w:line="254" w:lineRule="auto"/>
              <w:jc w:val="both"/>
              <w:rPr>
                <w:rFonts w:ascii="Times New Roman" w:hAnsi="Times New Roman" w:cs="Times New Roman"/>
              </w:rPr>
            </w:pPr>
            <w:r w:rsidRPr="0089593A">
              <w:rPr>
                <w:rFonts w:ascii="Times New Roman" w:hAnsi="Times New Roman" w:cs="Times New Roman"/>
                <w:spacing w:val="-2"/>
              </w:rPr>
              <w:t>70 cm diametro sferinio veidrodžio sumontavimas ant esamo kelio ženklo stulpo, šviesoforo, gatvės apšvietimo ar elektros stulpo. Sferiniai veidrodžiai gali būti tvirtinami prie cilindrinių, kvadratinių ar kitokių atramų.</w:t>
            </w:r>
          </w:p>
        </w:tc>
      </w:tr>
      <w:tr w:rsidR="00AA2528" w:rsidRPr="0089593A" w14:paraId="69890DD6"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777B7C1D" w14:textId="4FFBA458" w:rsidR="00AA2528"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10.</w:t>
            </w:r>
          </w:p>
        </w:tc>
        <w:tc>
          <w:tcPr>
            <w:tcW w:w="3761" w:type="dxa"/>
            <w:tcBorders>
              <w:top w:val="single" w:sz="4" w:space="0" w:color="auto"/>
              <w:left w:val="single" w:sz="4" w:space="0" w:color="auto"/>
              <w:bottom w:val="single" w:sz="4" w:space="0" w:color="auto"/>
              <w:right w:val="single" w:sz="4" w:space="0" w:color="auto"/>
            </w:tcBorders>
          </w:tcPr>
          <w:p w14:paraId="57555E5E" w14:textId="77777777" w:rsidR="00AA2528" w:rsidRPr="0089593A" w:rsidRDefault="00AA2528" w:rsidP="001E6974">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Sferinio veidrodžio įrengimas be stovo ir pamato 90 cm</w:t>
            </w:r>
          </w:p>
        </w:tc>
        <w:tc>
          <w:tcPr>
            <w:tcW w:w="1056" w:type="dxa"/>
            <w:tcBorders>
              <w:top w:val="single" w:sz="4" w:space="0" w:color="auto"/>
              <w:left w:val="single" w:sz="4" w:space="0" w:color="auto"/>
              <w:bottom w:val="single" w:sz="4" w:space="0" w:color="auto"/>
              <w:right w:val="single" w:sz="4" w:space="0" w:color="auto"/>
            </w:tcBorders>
            <w:hideMark/>
          </w:tcPr>
          <w:p w14:paraId="0112237B" w14:textId="77777777" w:rsidR="00AA2528" w:rsidRPr="0089593A" w:rsidRDefault="00AA2528" w:rsidP="001E6974">
            <w:pPr>
              <w:spacing w:line="254" w:lineRule="auto"/>
              <w:rPr>
                <w:rFonts w:ascii="Times New Roman" w:hAnsi="Times New Roman" w:cs="Times New Roman"/>
              </w:rPr>
            </w:pPr>
            <w:r w:rsidRPr="0089593A">
              <w:rPr>
                <w:rFonts w:ascii="Times New Roman" w:hAnsi="Times New Roman" w:cs="Times New Roman"/>
              </w:rPr>
              <w:t>1 vnt.</w:t>
            </w:r>
          </w:p>
        </w:tc>
        <w:tc>
          <w:tcPr>
            <w:tcW w:w="4270" w:type="dxa"/>
            <w:tcBorders>
              <w:top w:val="single" w:sz="4" w:space="0" w:color="auto"/>
              <w:left w:val="single" w:sz="4" w:space="0" w:color="auto"/>
              <w:bottom w:val="single" w:sz="4" w:space="0" w:color="auto"/>
              <w:right w:val="single" w:sz="4" w:space="0" w:color="auto"/>
            </w:tcBorders>
          </w:tcPr>
          <w:p w14:paraId="2FE7C54E" w14:textId="77777777" w:rsidR="00AA2528" w:rsidRPr="0089593A" w:rsidRDefault="00AA2528" w:rsidP="001E6974">
            <w:pPr>
              <w:snapToGrid w:val="0"/>
              <w:spacing w:line="254" w:lineRule="auto"/>
              <w:jc w:val="both"/>
              <w:rPr>
                <w:rFonts w:ascii="Times New Roman" w:hAnsi="Times New Roman" w:cs="Times New Roman"/>
              </w:rPr>
            </w:pPr>
            <w:r w:rsidRPr="0089593A">
              <w:rPr>
                <w:rFonts w:ascii="Times New Roman" w:hAnsi="Times New Roman" w:cs="Times New Roman"/>
                <w:spacing w:val="-2"/>
              </w:rPr>
              <w:t>90 cm diametro sferinio veidrodžio sumontavimas ant esamo kelio ženklo stulpo, šviesoforo, gatvės apšvietimo ar elektros stulpo. Sferiniai veidrodžiai gali būti tvirtinami prie cilindrinių, kvadratinių ar kitokių atramų.</w:t>
            </w:r>
          </w:p>
        </w:tc>
      </w:tr>
      <w:tr w:rsidR="00AA2528" w:rsidRPr="0089593A" w14:paraId="07859F5D"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49E4C18A" w14:textId="7779EB4A" w:rsidR="00AA2528" w:rsidRPr="0089593A" w:rsidRDefault="001629F6" w:rsidP="001E6974">
            <w:pPr>
              <w:spacing w:line="254" w:lineRule="auto"/>
              <w:jc w:val="center"/>
              <w:rPr>
                <w:rFonts w:ascii="Times New Roman" w:eastAsia="Calibri" w:hAnsi="Times New Roman" w:cs="Times New Roman"/>
              </w:rPr>
            </w:pPr>
            <w:r>
              <w:rPr>
                <w:rFonts w:ascii="Times New Roman" w:eastAsia="Calibri" w:hAnsi="Times New Roman" w:cs="Times New Roman"/>
              </w:rPr>
              <w:t>11.</w:t>
            </w:r>
          </w:p>
        </w:tc>
        <w:tc>
          <w:tcPr>
            <w:tcW w:w="3761" w:type="dxa"/>
            <w:tcBorders>
              <w:top w:val="single" w:sz="4" w:space="0" w:color="auto"/>
              <w:left w:val="single" w:sz="4" w:space="0" w:color="000000"/>
              <w:bottom w:val="single" w:sz="4" w:space="0" w:color="000000"/>
              <w:right w:val="nil"/>
            </w:tcBorders>
          </w:tcPr>
          <w:p w14:paraId="67E1B7C7" w14:textId="1B13BA8F" w:rsidR="00AA2528" w:rsidRPr="0089593A" w:rsidRDefault="00AA2528" w:rsidP="001E6974">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 xml:space="preserve">Cinkuotos gembės, įstatant ją į </w:t>
            </w:r>
            <w:r w:rsidRPr="0089593A">
              <w:rPr>
                <w:rFonts w:ascii="Times New Roman" w:eastAsia="HG Mincho Light J" w:hAnsi="Times New Roman" w:cs="Times New Roman"/>
              </w:rPr>
              <w:lastRenderedPageBreak/>
              <w:t>gelžbetoninį pamatą, įrengimas kelio ženklų pritvirtinimui 5,5 m aukštyje virš gatvės važiuojamosios dalies (gembės ilgis 4 m)</w:t>
            </w:r>
            <w:r w:rsidRPr="0089593A">
              <w:rPr>
                <w:rFonts w:ascii="Times New Roman" w:eastAsia="HG Mincho Light J" w:hAnsi="Times New Roman" w:cs="Times New Roman"/>
              </w:rPr>
              <w:tab/>
            </w:r>
          </w:p>
        </w:tc>
        <w:tc>
          <w:tcPr>
            <w:tcW w:w="1056" w:type="dxa"/>
            <w:tcBorders>
              <w:top w:val="single" w:sz="4" w:space="0" w:color="auto"/>
              <w:left w:val="single" w:sz="4" w:space="0" w:color="000000"/>
              <w:bottom w:val="single" w:sz="4" w:space="0" w:color="000000"/>
              <w:right w:val="nil"/>
            </w:tcBorders>
            <w:hideMark/>
          </w:tcPr>
          <w:p w14:paraId="595435AB" w14:textId="77777777" w:rsidR="00AA2528" w:rsidRPr="0089593A" w:rsidRDefault="00AA2528" w:rsidP="001E6974">
            <w:pPr>
              <w:snapToGrid w:val="0"/>
              <w:spacing w:line="254" w:lineRule="auto"/>
              <w:rPr>
                <w:rFonts w:ascii="Times New Roman" w:hAnsi="Times New Roman" w:cs="Times New Roman"/>
              </w:rPr>
            </w:pPr>
            <w:r w:rsidRPr="0089593A">
              <w:rPr>
                <w:rFonts w:ascii="Times New Roman" w:hAnsi="Times New Roman" w:cs="Times New Roman"/>
              </w:rPr>
              <w:lastRenderedPageBreak/>
              <w:t>1 vnt.</w:t>
            </w:r>
          </w:p>
        </w:tc>
        <w:tc>
          <w:tcPr>
            <w:tcW w:w="4270" w:type="dxa"/>
            <w:tcBorders>
              <w:top w:val="single" w:sz="4" w:space="0" w:color="auto"/>
              <w:left w:val="single" w:sz="4" w:space="0" w:color="000000"/>
              <w:bottom w:val="single" w:sz="4" w:space="0" w:color="000000"/>
              <w:right w:val="single" w:sz="4" w:space="0" w:color="000000"/>
            </w:tcBorders>
          </w:tcPr>
          <w:p w14:paraId="0E9BBBF0" w14:textId="77777777" w:rsidR="00AA2528" w:rsidRPr="0089593A" w:rsidRDefault="00AA2528" w:rsidP="001E6974">
            <w:pPr>
              <w:snapToGrid w:val="0"/>
              <w:spacing w:line="254" w:lineRule="auto"/>
              <w:jc w:val="both"/>
              <w:rPr>
                <w:rFonts w:ascii="Times New Roman" w:hAnsi="Times New Roman" w:cs="Times New Roman"/>
              </w:rPr>
            </w:pPr>
            <w:r w:rsidRPr="0089593A">
              <w:rPr>
                <w:rFonts w:ascii="Times New Roman" w:hAnsi="Times New Roman" w:cs="Times New Roman"/>
              </w:rPr>
              <w:t xml:space="preserve">Gelžbetoninio pamato įrengimas nurodytoje </w:t>
            </w:r>
            <w:r w:rsidRPr="0089593A">
              <w:rPr>
                <w:rFonts w:ascii="Times New Roman" w:hAnsi="Times New Roman" w:cs="Times New Roman"/>
              </w:rPr>
              <w:lastRenderedPageBreak/>
              <w:t>vietoje, cinkuotos gembės tvirtinimas prie pamato.</w:t>
            </w:r>
          </w:p>
        </w:tc>
      </w:tr>
      <w:tr w:rsidR="00AA2528" w:rsidRPr="0089593A" w14:paraId="7E5397FB"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7841DE44" w14:textId="594753AB" w:rsidR="00AA2528" w:rsidRPr="0089593A" w:rsidRDefault="00AA2528" w:rsidP="001E6974">
            <w:pPr>
              <w:spacing w:line="254" w:lineRule="auto"/>
              <w:jc w:val="center"/>
              <w:rPr>
                <w:rFonts w:ascii="Times New Roman" w:eastAsia="Calibri" w:hAnsi="Times New Roman" w:cs="Times New Roman"/>
              </w:rPr>
            </w:pPr>
            <w:r w:rsidRPr="0089593A">
              <w:rPr>
                <w:rFonts w:ascii="Times New Roman" w:eastAsia="Calibri" w:hAnsi="Times New Roman" w:cs="Times New Roman"/>
              </w:rPr>
              <w:lastRenderedPageBreak/>
              <w:t>1</w:t>
            </w:r>
            <w:r w:rsidR="001629F6">
              <w:rPr>
                <w:rFonts w:ascii="Times New Roman" w:eastAsia="Calibri" w:hAnsi="Times New Roman" w:cs="Times New Roman"/>
              </w:rPr>
              <w:t>2.</w:t>
            </w:r>
          </w:p>
        </w:tc>
        <w:tc>
          <w:tcPr>
            <w:tcW w:w="3761" w:type="dxa"/>
            <w:tcBorders>
              <w:top w:val="nil"/>
              <w:left w:val="single" w:sz="4" w:space="0" w:color="000000"/>
              <w:bottom w:val="single" w:sz="4" w:space="0" w:color="000000"/>
              <w:right w:val="nil"/>
            </w:tcBorders>
          </w:tcPr>
          <w:p w14:paraId="11F8CB12" w14:textId="77777777" w:rsidR="00AA2528" w:rsidRPr="0089593A" w:rsidRDefault="00AA2528" w:rsidP="001E6974">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 xml:space="preserve">Nuorodų, informacinių stendų, ženklų (ne kelio ženklų), kitų individualaus projektavimo ženklų įrengimas </w:t>
            </w:r>
          </w:p>
        </w:tc>
        <w:tc>
          <w:tcPr>
            <w:tcW w:w="1056" w:type="dxa"/>
            <w:tcBorders>
              <w:top w:val="nil"/>
              <w:left w:val="single" w:sz="4" w:space="0" w:color="000000"/>
              <w:bottom w:val="single" w:sz="4" w:space="0" w:color="000000"/>
              <w:right w:val="nil"/>
            </w:tcBorders>
            <w:hideMark/>
          </w:tcPr>
          <w:p w14:paraId="10932877" w14:textId="3DC5D91C" w:rsidR="00AA2528" w:rsidRPr="0089593A" w:rsidRDefault="00AA2528" w:rsidP="001E6974">
            <w:pPr>
              <w:spacing w:line="254" w:lineRule="auto"/>
              <w:rPr>
                <w:rFonts w:ascii="Times New Roman" w:hAnsi="Times New Roman" w:cs="Times New Roman"/>
              </w:rPr>
            </w:pPr>
            <w:r w:rsidRPr="0089593A">
              <w:rPr>
                <w:rFonts w:ascii="Times New Roman" w:hAnsi="Times New Roman" w:cs="Times New Roman"/>
              </w:rPr>
              <w:t>1</w:t>
            </w:r>
            <w:r w:rsidR="001629F6">
              <w:rPr>
                <w:rFonts w:ascii="Times New Roman" w:hAnsi="Times New Roman" w:cs="Times New Roman"/>
              </w:rPr>
              <w:t xml:space="preserve"> vnt.</w:t>
            </w:r>
          </w:p>
        </w:tc>
        <w:tc>
          <w:tcPr>
            <w:tcW w:w="4270" w:type="dxa"/>
            <w:tcBorders>
              <w:top w:val="nil"/>
              <w:left w:val="single" w:sz="4" w:space="0" w:color="000000"/>
              <w:bottom w:val="single" w:sz="4" w:space="0" w:color="000000"/>
              <w:right w:val="single" w:sz="4" w:space="0" w:color="000000"/>
            </w:tcBorders>
            <w:hideMark/>
          </w:tcPr>
          <w:p w14:paraId="7884162C" w14:textId="77777777" w:rsidR="00AA2528" w:rsidRPr="0089593A" w:rsidRDefault="00AA2528" w:rsidP="001E6974">
            <w:pPr>
              <w:snapToGrid w:val="0"/>
              <w:spacing w:line="254" w:lineRule="auto"/>
              <w:jc w:val="both"/>
              <w:rPr>
                <w:rFonts w:ascii="Times New Roman" w:hAnsi="Times New Roman" w:cs="Times New Roman"/>
              </w:rPr>
            </w:pPr>
            <w:r w:rsidRPr="0089593A">
              <w:rPr>
                <w:rFonts w:ascii="Times New Roman" w:hAnsi="Times New Roman" w:cs="Times New Roman"/>
              </w:rPr>
              <w:t>Nuorodų, informacinių stendų, ne kelio ženklų gaminimas, įrengimas pagal užsakovo pateiktą užsakymą.</w:t>
            </w:r>
          </w:p>
        </w:tc>
      </w:tr>
      <w:tr w:rsidR="00AA2528" w:rsidRPr="0089593A" w14:paraId="0BECD0EB" w14:textId="77777777" w:rsidTr="001E6974">
        <w:tc>
          <w:tcPr>
            <w:tcW w:w="541" w:type="dxa"/>
            <w:tcBorders>
              <w:top w:val="single" w:sz="4" w:space="0" w:color="auto"/>
              <w:left w:val="single" w:sz="4" w:space="0" w:color="auto"/>
              <w:bottom w:val="single" w:sz="4" w:space="0" w:color="auto"/>
              <w:right w:val="single" w:sz="4" w:space="0" w:color="auto"/>
            </w:tcBorders>
            <w:hideMark/>
          </w:tcPr>
          <w:p w14:paraId="67FA7E14" w14:textId="38315582" w:rsidR="00AA2528" w:rsidRPr="0089593A" w:rsidRDefault="00AA2528" w:rsidP="001E6974">
            <w:pPr>
              <w:spacing w:line="254" w:lineRule="auto"/>
              <w:jc w:val="center"/>
              <w:rPr>
                <w:rFonts w:ascii="Times New Roman" w:eastAsia="Calibri" w:hAnsi="Times New Roman" w:cs="Times New Roman"/>
              </w:rPr>
            </w:pPr>
            <w:r w:rsidRPr="0089593A">
              <w:rPr>
                <w:rFonts w:ascii="Times New Roman" w:eastAsia="Calibri" w:hAnsi="Times New Roman" w:cs="Times New Roman"/>
              </w:rPr>
              <w:t>1</w:t>
            </w:r>
            <w:r w:rsidR="00980F24">
              <w:rPr>
                <w:rFonts w:ascii="Times New Roman" w:eastAsia="Calibri" w:hAnsi="Times New Roman" w:cs="Times New Roman"/>
              </w:rPr>
              <w:t>3.</w:t>
            </w:r>
          </w:p>
        </w:tc>
        <w:tc>
          <w:tcPr>
            <w:tcW w:w="3761" w:type="dxa"/>
            <w:tcBorders>
              <w:top w:val="nil"/>
              <w:left w:val="single" w:sz="4" w:space="0" w:color="000000"/>
              <w:bottom w:val="single" w:sz="4" w:space="0" w:color="auto"/>
              <w:right w:val="nil"/>
            </w:tcBorders>
          </w:tcPr>
          <w:p w14:paraId="0FC3B5E3" w14:textId="77777777" w:rsidR="00AA2528" w:rsidRPr="0089593A" w:rsidRDefault="00AA2528" w:rsidP="001E6974">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Kiti panašaus pobūdžio nenumatyti darbai.</w:t>
            </w:r>
            <w:r w:rsidRPr="0089593A">
              <w:rPr>
                <w:rFonts w:ascii="Times New Roman" w:eastAsia="HG Mincho Light J" w:hAnsi="Times New Roman" w:cs="Times New Roman"/>
              </w:rPr>
              <w:tab/>
            </w:r>
          </w:p>
          <w:p w14:paraId="6225792A" w14:textId="77777777" w:rsidR="00AA2528" w:rsidRPr="0089593A" w:rsidRDefault="00AA2528" w:rsidP="001E6974">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ab/>
            </w:r>
          </w:p>
        </w:tc>
        <w:tc>
          <w:tcPr>
            <w:tcW w:w="1056" w:type="dxa"/>
            <w:tcBorders>
              <w:top w:val="nil"/>
              <w:left w:val="single" w:sz="4" w:space="0" w:color="000000"/>
              <w:bottom w:val="single" w:sz="4" w:space="0" w:color="auto"/>
              <w:right w:val="nil"/>
            </w:tcBorders>
            <w:hideMark/>
          </w:tcPr>
          <w:p w14:paraId="52A626D5" w14:textId="77777777" w:rsidR="00AA2528" w:rsidRPr="0089593A" w:rsidRDefault="00AA2528" w:rsidP="001E6974">
            <w:pPr>
              <w:spacing w:line="254" w:lineRule="auto"/>
              <w:rPr>
                <w:rFonts w:ascii="Times New Roman" w:hAnsi="Times New Roman" w:cs="Times New Roman"/>
              </w:rPr>
            </w:pPr>
            <w:r w:rsidRPr="0089593A">
              <w:rPr>
                <w:rFonts w:ascii="Times New Roman" w:hAnsi="Times New Roman" w:cs="Times New Roman"/>
              </w:rPr>
              <w:t>1 val.</w:t>
            </w:r>
          </w:p>
        </w:tc>
        <w:tc>
          <w:tcPr>
            <w:tcW w:w="4270" w:type="dxa"/>
            <w:tcBorders>
              <w:top w:val="nil"/>
              <w:left w:val="single" w:sz="4" w:space="0" w:color="000000"/>
              <w:bottom w:val="single" w:sz="4" w:space="0" w:color="auto"/>
              <w:right w:val="single" w:sz="4" w:space="0" w:color="000000"/>
            </w:tcBorders>
            <w:hideMark/>
          </w:tcPr>
          <w:p w14:paraId="4B2CACC5" w14:textId="77777777" w:rsidR="00AA2528" w:rsidRPr="0089593A" w:rsidRDefault="00AA2528" w:rsidP="001E6974">
            <w:pPr>
              <w:snapToGrid w:val="0"/>
              <w:spacing w:line="254" w:lineRule="auto"/>
              <w:jc w:val="both"/>
              <w:rPr>
                <w:rFonts w:ascii="Times New Roman" w:hAnsi="Times New Roman" w:cs="Times New Roman"/>
              </w:rPr>
            </w:pPr>
            <w:r w:rsidRPr="0089593A">
              <w:rPr>
                <w:rFonts w:ascii="Times New Roman" w:hAnsi="Times New Roman" w:cs="Times New Roman"/>
              </w:rPr>
              <w:t xml:space="preserve">Atlikti kitus panašaus pobūdžio nenumatytus darbus - pvz.: laikinai uždengti Kelio </w:t>
            </w:r>
            <w:r w:rsidRPr="0089593A">
              <w:rPr>
                <w:rFonts w:ascii="Times New Roman" w:eastAsia="HG Mincho Light J" w:hAnsi="Times New Roman" w:cs="Times New Roman"/>
              </w:rPr>
              <w:t>ženklus, laikinai išmontuoti kelio ženklus, įrengti laikinus kelio ženklus ir pan.</w:t>
            </w:r>
          </w:p>
        </w:tc>
      </w:tr>
    </w:tbl>
    <w:p w14:paraId="17178890" w14:textId="77777777" w:rsidR="00AA2528" w:rsidRPr="0089593A" w:rsidRDefault="00AA2528" w:rsidP="00AA2528">
      <w:pPr>
        <w:rPr>
          <w:rFonts w:ascii="Times New Roman" w:eastAsia="HG Mincho Light J" w:hAnsi="Times New Roman" w:cs="Times New Roman"/>
          <w:sz w:val="22"/>
          <w:szCs w:val="22"/>
          <w:lang w:eastAsia="ar-SA"/>
        </w:rPr>
      </w:pPr>
    </w:p>
    <w:p w14:paraId="7CDEB0D5" w14:textId="77777777" w:rsidR="00AA2528" w:rsidRPr="0089593A" w:rsidRDefault="00AA2528" w:rsidP="00AA2528">
      <w:pPr>
        <w:rPr>
          <w:rFonts w:ascii="Times New Roman" w:eastAsia="HG Mincho Light J" w:hAnsi="Times New Roman" w:cs="Times New Roman"/>
          <w:sz w:val="22"/>
          <w:szCs w:val="22"/>
          <w:lang w:eastAsia="ar-SA"/>
        </w:rPr>
      </w:pPr>
    </w:p>
    <w:p w14:paraId="0632E83F" w14:textId="77777777" w:rsidR="00AA2528" w:rsidRPr="0089593A" w:rsidRDefault="00AA2528" w:rsidP="00AA2528">
      <w:pPr>
        <w:rPr>
          <w:rFonts w:ascii="Times New Roman" w:hAnsi="Times New Roman" w:cs="Times New Roman"/>
          <w:sz w:val="22"/>
          <w:szCs w:val="22"/>
        </w:rPr>
      </w:pPr>
      <w:r w:rsidRPr="0089593A">
        <w:rPr>
          <w:rFonts w:ascii="Times New Roman" w:eastAsia="Times New Roman" w:hAnsi="Times New Roman" w:cs="Times New Roman"/>
          <w:b/>
          <w:bCs/>
          <w:sz w:val="22"/>
          <w:szCs w:val="22"/>
          <w:lang w:eastAsia="ar-SA"/>
        </w:rPr>
        <w:t xml:space="preserve">                                   _______________________________________________</w:t>
      </w:r>
    </w:p>
    <w:p w14:paraId="33A413A7" w14:textId="77777777" w:rsidR="00E809B6" w:rsidRDefault="00E809B6"/>
    <w:sectPr w:rsidR="00E809B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HG Mincho Light J">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A2457"/>
    <w:multiLevelType w:val="multilevel"/>
    <w:tmpl w:val="10888D9C"/>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6D2F6A73"/>
    <w:multiLevelType w:val="multilevel"/>
    <w:tmpl w:val="D5166778"/>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16cid:durableId="71014867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349140">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528"/>
    <w:rsid w:val="00160C98"/>
    <w:rsid w:val="001629F6"/>
    <w:rsid w:val="001D0C6C"/>
    <w:rsid w:val="003E76A6"/>
    <w:rsid w:val="004E491F"/>
    <w:rsid w:val="00653721"/>
    <w:rsid w:val="007C7A31"/>
    <w:rsid w:val="00807538"/>
    <w:rsid w:val="00826E29"/>
    <w:rsid w:val="00872FFA"/>
    <w:rsid w:val="008C101C"/>
    <w:rsid w:val="009572F4"/>
    <w:rsid w:val="00980F24"/>
    <w:rsid w:val="00986924"/>
    <w:rsid w:val="00AA2528"/>
    <w:rsid w:val="00C8321B"/>
    <w:rsid w:val="00E2667F"/>
    <w:rsid w:val="00E809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FA77C"/>
  <w15:chartTrackingRefBased/>
  <w15:docId w15:val="{C018E0B4-5427-43F6-AD89-98ABE2E8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528"/>
    <w:pPr>
      <w:widowControl w:val="0"/>
      <w:spacing w:after="0" w:line="240" w:lineRule="auto"/>
    </w:pPr>
    <w:rPr>
      <w:rFonts w:ascii="Microsoft Sans Serif" w:eastAsia="Microsoft Sans Serif" w:hAnsi="Microsoft Sans Serif" w:cs="Microsoft Sans Serif"/>
      <w:color w:val="000000"/>
      <w:kern w:val="0"/>
      <w:lang w:eastAsia="lt-LT" w:bidi="lt-LT"/>
      <w14:ligatures w14:val="none"/>
    </w:rPr>
  </w:style>
  <w:style w:type="paragraph" w:styleId="Antrat1">
    <w:name w:val="heading 1"/>
    <w:basedOn w:val="prastasis"/>
    <w:next w:val="prastasis"/>
    <w:link w:val="Antrat1Diagrama"/>
    <w:uiPriority w:val="9"/>
    <w:qFormat/>
    <w:rsid w:val="00AA25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A25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A252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A252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A252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A252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252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252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252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252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A252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A252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252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252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A252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252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252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252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252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25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252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252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25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252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AA2528"/>
    <w:pPr>
      <w:ind w:left="720"/>
      <w:contextualSpacing/>
    </w:pPr>
  </w:style>
  <w:style w:type="character" w:styleId="Rykuspabraukimas">
    <w:name w:val="Intense Emphasis"/>
    <w:basedOn w:val="Numatytasispastraiposriftas"/>
    <w:uiPriority w:val="21"/>
    <w:qFormat/>
    <w:rsid w:val="00AA2528"/>
    <w:rPr>
      <w:i/>
      <w:iCs/>
      <w:color w:val="0F4761" w:themeColor="accent1" w:themeShade="BF"/>
    </w:rPr>
  </w:style>
  <w:style w:type="paragraph" w:styleId="Iskirtacitata">
    <w:name w:val="Intense Quote"/>
    <w:basedOn w:val="prastasis"/>
    <w:next w:val="prastasis"/>
    <w:link w:val="IskirtacitataDiagrama"/>
    <w:uiPriority w:val="30"/>
    <w:qFormat/>
    <w:rsid w:val="00AA25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A2528"/>
    <w:rPr>
      <w:i/>
      <w:iCs/>
      <w:color w:val="0F4761" w:themeColor="accent1" w:themeShade="BF"/>
    </w:rPr>
  </w:style>
  <w:style w:type="character" w:styleId="Rykinuoroda">
    <w:name w:val="Intense Reference"/>
    <w:basedOn w:val="Numatytasispastraiposriftas"/>
    <w:uiPriority w:val="32"/>
    <w:qFormat/>
    <w:rsid w:val="00AA252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A2528"/>
  </w:style>
  <w:style w:type="table" w:styleId="Lentelstinklelis">
    <w:name w:val="Table Grid"/>
    <w:basedOn w:val="prastojilentel"/>
    <w:uiPriority w:val="39"/>
    <w:rsid w:val="00AA2528"/>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7147</Words>
  <Characters>4075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Teisutis Beržinskas</dc:creator>
  <cp:keywords/>
  <dc:description/>
  <cp:lastModifiedBy>egle.kosmauskiene@sac.lt</cp:lastModifiedBy>
  <cp:revision>4</cp:revision>
  <dcterms:created xsi:type="dcterms:W3CDTF">2025-12-11T07:49:00Z</dcterms:created>
  <dcterms:modified xsi:type="dcterms:W3CDTF">2025-12-17T12:09:00Z</dcterms:modified>
</cp:coreProperties>
</file>